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3A72" w14:textId="77777777" w:rsidR="000429B0" w:rsidRDefault="000429B0" w:rsidP="00CD1B58">
      <w:pPr>
        <w:pStyle w:val="DOI"/>
        <w:rPr>
          <w:sz w:val="22"/>
          <w:szCs w:val="22"/>
        </w:rPr>
      </w:pPr>
      <w:r w:rsidRPr="000429B0">
        <w:rPr>
          <w:sz w:val="22"/>
          <w:szCs w:val="22"/>
        </w:rPr>
        <w:t>Polish Polar Research</w:t>
      </w:r>
    </w:p>
    <w:p w14:paraId="3DA5576A" w14:textId="69C259D0" w:rsidR="00B941B8" w:rsidRDefault="00B941B8" w:rsidP="00CD1B58">
      <w:pPr>
        <w:pStyle w:val="DOI"/>
        <w:rPr>
          <w:i w:val="0"/>
          <w:sz w:val="22"/>
          <w:szCs w:val="22"/>
        </w:rPr>
      </w:pPr>
      <w:r w:rsidRPr="00B941B8">
        <w:rPr>
          <w:i w:val="0"/>
          <w:sz w:val="22"/>
          <w:szCs w:val="22"/>
        </w:rPr>
        <w:t>Manuscript template</w:t>
      </w:r>
    </w:p>
    <w:p w14:paraId="5DB244B9" w14:textId="77777777" w:rsidR="00F067A7" w:rsidRDefault="00F067A7" w:rsidP="00CD1B58">
      <w:pPr>
        <w:pStyle w:val="DOI"/>
        <w:rPr>
          <w:i w:val="0"/>
          <w:sz w:val="22"/>
          <w:szCs w:val="22"/>
        </w:rPr>
      </w:pPr>
    </w:p>
    <w:p w14:paraId="3E5F47CA" w14:textId="77777777" w:rsidR="00CD1B58" w:rsidRPr="00B941B8" w:rsidRDefault="00CD1B58" w:rsidP="00CD1B58">
      <w:pPr>
        <w:pStyle w:val="DOI"/>
        <w:rPr>
          <w:i w:val="0"/>
          <w:sz w:val="22"/>
          <w:szCs w:val="22"/>
        </w:rPr>
      </w:pPr>
    </w:p>
    <w:p w14:paraId="6A926F7C" w14:textId="0D084F46" w:rsidR="00181D50" w:rsidRPr="009E2C70" w:rsidRDefault="00B941B8" w:rsidP="00E851AD">
      <w:pPr>
        <w:pStyle w:val="ArticleTitle"/>
      </w:pPr>
      <w:r w:rsidRPr="009E2C70">
        <w:t>Title should include no symbols, abbreviations, or math</w:t>
      </w:r>
    </w:p>
    <w:p w14:paraId="6851F7DB" w14:textId="77777777" w:rsidR="00CD1B58" w:rsidRPr="00B941B8" w:rsidRDefault="00CD1B58" w:rsidP="00CD1B58">
      <w:pPr>
        <w:pStyle w:val="PaperTitle0"/>
        <w:spacing w:before="0" w:after="0" w:line="360" w:lineRule="auto"/>
        <w:rPr>
          <w:rFonts w:ascii="Times New Roman" w:hAnsi="Times New Roman"/>
          <w:color w:val="auto"/>
          <w:sz w:val="28"/>
          <w:szCs w:val="28"/>
        </w:rPr>
      </w:pPr>
    </w:p>
    <w:p w14:paraId="42FFDB78" w14:textId="1A839345" w:rsidR="00CD1B58" w:rsidRPr="00591EE0" w:rsidRDefault="00591EE0" w:rsidP="00CD1B58">
      <w:pPr>
        <w:pStyle w:val="Author"/>
        <w:spacing w:after="0" w:line="360" w:lineRule="auto"/>
        <w:rPr>
          <w:rFonts w:ascii="Times New Roman" w:eastAsia="MS Mincho" w:hAnsi="Times New Roman" w:cs="Times New Roman"/>
          <w:b w:val="0"/>
          <w:color w:val="000000" w:themeColor="text1"/>
          <w:sz w:val="24"/>
          <w:szCs w:val="24"/>
        </w:rPr>
      </w:pPr>
      <w:bookmarkStart w:id="0" w:name="_Hlk60137943"/>
      <w:r w:rsidRPr="00591EE0">
        <w:rPr>
          <w:rFonts w:ascii="Times New Roman" w:hAnsi="Times New Roman" w:cs="Times New Roman"/>
          <w:b w:val="0"/>
          <w:color w:val="000000" w:themeColor="text1"/>
          <w:sz w:val="24"/>
          <w:szCs w:val="24"/>
        </w:rPr>
        <w:t>1</w:t>
      </w:r>
      <w:r w:rsidRPr="00591EE0">
        <w:rPr>
          <w:rFonts w:ascii="Times New Roman" w:hAnsi="Times New Roman" w:cs="Times New Roman"/>
          <w:b w:val="0"/>
          <w:color w:val="000000" w:themeColor="text1"/>
          <w:sz w:val="24"/>
          <w:szCs w:val="24"/>
          <w:vertAlign w:val="superscript"/>
        </w:rPr>
        <w:t>st</w:t>
      </w:r>
      <w:r w:rsidRPr="00591EE0">
        <w:rPr>
          <w:rFonts w:ascii="Times New Roman" w:hAnsi="Times New Roman" w:cs="Times New Roman"/>
          <w:b w:val="0"/>
          <w:color w:val="000000" w:themeColor="text1"/>
          <w:sz w:val="24"/>
          <w:szCs w:val="24"/>
        </w:rPr>
        <w:t xml:space="preserve"> </w:t>
      </w:r>
      <w:r w:rsidR="00181D50"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181D50" w:rsidRPr="00591EE0">
        <w:rPr>
          <w:rFonts w:ascii="Times New Roman" w:hAnsi="Times New Roman" w:cs="Times New Roman"/>
          <w:b w:val="0"/>
          <w:color w:val="000000" w:themeColor="text1"/>
          <w:sz w:val="24"/>
          <w:szCs w:val="24"/>
        </w:rPr>
        <w:t xml:space="preserve"> Name L</w:t>
      </w:r>
      <w:r w:rsidR="00F92A67" w:rsidRPr="00591EE0">
        <w:rPr>
          <w:rFonts w:ascii="Times New Roman" w:hAnsi="Times New Roman" w:cs="Times New Roman"/>
          <w:b w:val="0"/>
          <w:color w:val="000000" w:themeColor="text1"/>
          <w:sz w:val="24"/>
          <w:szCs w:val="24"/>
        </w:rPr>
        <w:t>AST</w:t>
      </w:r>
      <w:r w:rsidR="00181D50" w:rsidRPr="00591EE0">
        <w:rPr>
          <w:rFonts w:ascii="Times New Roman"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NAME</w:t>
      </w:r>
      <w:r w:rsidR="00181D50" w:rsidRPr="00591EE0">
        <w:rPr>
          <w:rFonts w:ascii="Times New Roman" w:hAnsi="Times New Roman" w:cs="Times New Roman"/>
          <w:b w:val="0"/>
          <w:color w:val="000000" w:themeColor="text1"/>
          <w:sz w:val="24"/>
          <w:szCs w:val="24"/>
          <w:vertAlign w:val="superscript"/>
        </w:rPr>
        <w:t>1</w:t>
      </w:r>
      <w:bookmarkEnd w:id="0"/>
      <w:r w:rsidR="00F92A67" w:rsidRPr="009043D7">
        <w:rPr>
          <w:rFonts w:ascii="Times New Roman" w:hAnsi="Times New Roman" w:cs="Times New Roman"/>
          <w:b w:val="0"/>
          <w:color w:val="000000" w:themeColor="text1"/>
          <w:sz w:val="22"/>
          <w:szCs w:val="22"/>
        </w:rPr>
        <w:t>*</w:t>
      </w:r>
      <w:r w:rsidR="00253E6A">
        <w:rPr>
          <w:rFonts w:ascii="Times New Roman" w:hAnsi="Times New Roman" w:cs="Times New Roman"/>
          <w:b w:val="0"/>
          <w:color w:val="000000" w:themeColor="text1"/>
          <w:sz w:val="24"/>
          <w:szCs w:val="24"/>
        </w:rPr>
        <w:t xml:space="preserve"> ORCID</w:t>
      </w:r>
      <w:r w:rsidR="00253E6A" w:rsidRPr="00253E6A">
        <w:rPr>
          <w:rFonts w:ascii="Times New Roman" w:hAnsi="Times New Roman" w:cs="Times New Roman"/>
          <w:b w:val="0"/>
          <w:color w:val="000000" w:themeColor="text1"/>
          <w:sz w:val="24"/>
          <w:szCs w:val="24"/>
        </w:rPr>
        <w:t>-</w:t>
      </w:r>
      <w:r w:rsidR="00C73585" w:rsidRPr="00C73585">
        <w:rPr>
          <w:rFonts w:ascii="Times New Roman" w:hAnsi="Times New Roman" w:cs="Times New Roman"/>
          <w:b w:val="0"/>
          <w:color w:val="000000" w:themeColor="text1"/>
          <w:sz w:val="24"/>
          <w:szCs w:val="24"/>
        </w:rPr>
        <w:t>0000-</w:t>
      </w:r>
      <w:r w:rsidR="00253E6A" w:rsidRPr="00253E6A">
        <w:rPr>
          <w:rFonts w:ascii="Times New Roman" w:hAnsi="Times New Roman" w:cs="Times New Roman"/>
          <w:b w:val="0"/>
          <w:color w:val="000000" w:themeColor="text1"/>
          <w:sz w:val="24"/>
          <w:szCs w:val="24"/>
        </w:rPr>
        <w:t>0000-0000-0000</w:t>
      </w:r>
      <w:r w:rsidR="00F92A67" w:rsidRPr="00591EE0">
        <w:rPr>
          <w:rFonts w:ascii="Times New Roman" w:eastAsia="MS Mincho" w:hAnsi="Times New Roman" w:cs="Times New Roman"/>
          <w:b w:val="0"/>
          <w:color w:val="000000" w:themeColor="text1"/>
          <w:sz w:val="24"/>
          <w:szCs w:val="24"/>
        </w:rPr>
        <w:t xml:space="preserve">, </w:t>
      </w:r>
      <w:r w:rsidRPr="00591EE0">
        <w:rPr>
          <w:rFonts w:ascii="Times New Roman" w:eastAsia="MS Mincho" w:hAnsi="Times New Roman" w:cs="Times New Roman"/>
          <w:b w:val="0"/>
          <w:color w:val="000000" w:themeColor="text1"/>
          <w:sz w:val="24"/>
          <w:szCs w:val="24"/>
        </w:rPr>
        <w:t>2</w:t>
      </w:r>
      <w:r w:rsidRPr="00591EE0">
        <w:rPr>
          <w:rFonts w:ascii="Times New Roman" w:eastAsia="MS Mincho" w:hAnsi="Times New Roman" w:cs="Times New Roman"/>
          <w:b w:val="0"/>
          <w:color w:val="000000" w:themeColor="text1"/>
          <w:sz w:val="24"/>
          <w:szCs w:val="24"/>
          <w:vertAlign w:val="superscript"/>
        </w:rPr>
        <w:t>nd</w:t>
      </w:r>
      <w:r w:rsidRPr="00591EE0">
        <w:rPr>
          <w:rFonts w:ascii="Times New Roman" w:eastAsia="MS Mincho"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F92A67" w:rsidRPr="00591EE0">
        <w:rPr>
          <w:rFonts w:ascii="Times New Roman" w:hAnsi="Times New Roman" w:cs="Times New Roman"/>
          <w:b w:val="0"/>
          <w:color w:val="000000" w:themeColor="text1"/>
          <w:sz w:val="24"/>
          <w:szCs w:val="24"/>
        </w:rPr>
        <w:t xml:space="preserve"> Name LAST NAME</w:t>
      </w:r>
      <w:r w:rsidR="00F92A67" w:rsidRPr="00591EE0">
        <w:rPr>
          <w:rFonts w:ascii="Times New Roman" w:hAnsi="Times New Roman" w:cs="Times New Roman"/>
          <w:b w:val="0"/>
          <w:color w:val="000000" w:themeColor="text1"/>
          <w:sz w:val="24"/>
          <w:szCs w:val="24"/>
          <w:vertAlign w:val="superscript"/>
        </w:rPr>
        <w:t>2</w:t>
      </w:r>
      <w:r w:rsidR="00F92A67" w:rsidRPr="00591EE0">
        <w:rPr>
          <w:rFonts w:ascii="Times New Roman" w:eastAsia="MS Mincho" w:hAnsi="Times New Roman" w:cs="Times New Roman"/>
          <w:b w:val="0"/>
          <w:color w:val="000000" w:themeColor="text1"/>
          <w:sz w:val="24"/>
          <w:szCs w:val="24"/>
        </w:rPr>
        <w:t xml:space="preserve"> </w:t>
      </w:r>
      <w:r w:rsidR="00253E6A" w:rsidRPr="00253E6A">
        <w:rPr>
          <w:rFonts w:ascii="Times New Roman" w:eastAsia="MS Mincho" w:hAnsi="Times New Roman" w:cs="Times New Roman"/>
          <w:b w:val="0"/>
          <w:color w:val="000000" w:themeColor="text1"/>
          <w:sz w:val="24"/>
          <w:szCs w:val="24"/>
        </w:rPr>
        <w:t>ORCID-0000-0000</w:t>
      </w:r>
      <w:r w:rsidR="00C73585">
        <w:rPr>
          <w:rFonts w:ascii="Times New Roman" w:eastAsia="MS Mincho" w:hAnsi="Times New Roman" w:cs="Times New Roman"/>
          <w:b w:val="0"/>
          <w:color w:val="000000" w:themeColor="text1"/>
          <w:sz w:val="24"/>
          <w:szCs w:val="24"/>
        </w:rPr>
        <w:t>-0000</w:t>
      </w:r>
      <w:r w:rsidR="00253E6A" w:rsidRPr="00253E6A">
        <w:rPr>
          <w:rFonts w:ascii="Times New Roman" w:eastAsia="MS Mincho" w:hAnsi="Times New Roman" w:cs="Times New Roman"/>
          <w:b w:val="0"/>
          <w:color w:val="000000" w:themeColor="text1"/>
          <w:sz w:val="24"/>
          <w:szCs w:val="24"/>
        </w:rPr>
        <w:t>-0000</w:t>
      </w:r>
    </w:p>
    <w:p w14:paraId="53BBB1FC" w14:textId="7D3E1E35" w:rsidR="00F92A67" w:rsidRPr="00591EE0" w:rsidRDefault="00F92A67" w:rsidP="00CD1B58">
      <w:pPr>
        <w:pStyle w:val="Author"/>
        <w:spacing w:after="0" w:line="360" w:lineRule="auto"/>
        <w:rPr>
          <w:rFonts w:ascii="Times New Roman" w:eastAsia="MS Mincho" w:hAnsi="Times New Roman" w:cs="Times New Roman"/>
          <w:b w:val="0"/>
          <w:color w:val="000000" w:themeColor="text1"/>
          <w:sz w:val="24"/>
          <w:szCs w:val="24"/>
          <w:vertAlign w:val="superscript"/>
        </w:rPr>
      </w:pPr>
      <w:r w:rsidRPr="00591EE0">
        <w:rPr>
          <w:rFonts w:ascii="Times New Roman" w:eastAsia="MS Mincho" w:hAnsi="Times New Roman" w:cs="Times New Roman"/>
          <w:b w:val="0"/>
          <w:color w:val="000000" w:themeColor="text1"/>
          <w:sz w:val="24"/>
          <w:szCs w:val="24"/>
        </w:rPr>
        <w:t xml:space="preserve">and </w:t>
      </w:r>
      <w:r w:rsidR="00591EE0" w:rsidRPr="00591EE0">
        <w:rPr>
          <w:rFonts w:ascii="Times New Roman" w:eastAsia="MS Mincho" w:hAnsi="Times New Roman" w:cs="Times New Roman"/>
          <w:b w:val="0"/>
          <w:color w:val="000000" w:themeColor="text1"/>
          <w:sz w:val="24"/>
          <w:szCs w:val="24"/>
        </w:rPr>
        <w:t xml:space="preserve">Last </w:t>
      </w:r>
      <w:r w:rsidRPr="00591EE0">
        <w:rPr>
          <w:rFonts w:ascii="Times New Roman" w:eastAsia="MS Mincho" w:hAnsi="Times New Roman" w:cs="Times New Roman"/>
          <w:b w:val="0"/>
          <w:color w:val="000000" w:themeColor="text1"/>
          <w:sz w:val="24"/>
          <w:szCs w:val="24"/>
        </w:rPr>
        <w:t>Author</w:t>
      </w:r>
      <w:r w:rsidR="00591EE0" w:rsidRPr="00591EE0">
        <w:rPr>
          <w:rFonts w:ascii="Times New Roman" w:eastAsia="MS Mincho" w:hAnsi="Times New Roman" w:cs="Times New Roman"/>
          <w:b w:val="0"/>
          <w:color w:val="000000" w:themeColor="text1"/>
          <w:sz w:val="24"/>
          <w:szCs w:val="24"/>
        </w:rPr>
        <w:t>’s</w:t>
      </w:r>
      <w:r w:rsidRPr="00591EE0">
        <w:rPr>
          <w:rFonts w:ascii="Times New Roman" w:eastAsia="MS Mincho" w:hAnsi="Times New Roman" w:cs="Times New Roman"/>
          <w:b w:val="0"/>
          <w:color w:val="000000" w:themeColor="text1"/>
          <w:sz w:val="24"/>
          <w:szCs w:val="24"/>
        </w:rPr>
        <w:t xml:space="preserve"> Name LAST NAME</w:t>
      </w:r>
      <w:r w:rsidR="004F6A06" w:rsidRPr="00591EE0">
        <w:rPr>
          <w:rFonts w:ascii="Times New Roman" w:eastAsia="MS Mincho" w:hAnsi="Times New Roman" w:cs="Times New Roman"/>
          <w:b w:val="0"/>
          <w:color w:val="000000" w:themeColor="text1"/>
          <w:sz w:val="24"/>
          <w:szCs w:val="24"/>
          <w:vertAlign w:val="superscript"/>
        </w:rPr>
        <w:t>2</w:t>
      </w:r>
      <w:r w:rsidR="00253E6A" w:rsidRPr="00253E6A">
        <w:rPr>
          <w:rFonts w:ascii="Times New Roman" w:hAnsi="Times New Roman" w:cs="Times New Roman"/>
          <w:b w:val="0"/>
          <w:color w:val="000000" w:themeColor="text1"/>
          <w:sz w:val="24"/>
          <w:szCs w:val="24"/>
        </w:rPr>
        <w:t xml:space="preserve"> </w:t>
      </w:r>
      <w:r w:rsidR="00253E6A">
        <w:rPr>
          <w:rFonts w:ascii="Times New Roman" w:hAnsi="Times New Roman" w:cs="Times New Roman"/>
          <w:b w:val="0"/>
          <w:color w:val="000000" w:themeColor="text1"/>
          <w:sz w:val="24"/>
          <w:szCs w:val="24"/>
        </w:rPr>
        <w:t>ORCID</w:t>
      </w:r>
      <w:r w:rsidR="00253E6A" w:rsidRPr="00253E6A">
        <w:rPr>
          <w:rFonts w:ascii="Times New Roman" w:hAnsi="Times New Roman" w:cs="Times New Roman"/>
          <w:b w:val="0"/>
          <w:color w:val="000000" w:themeColor="text1"/>
          <w:sz w:val="24"/>
          <w:szCs w:val="24"/>
        </w:rPr>
        <w:t>-</w:t>
      </w:r>
      <w:r w:rsidR="00C73585" w:rsidRPr="00C73585">
        <w:rPr>
          <w:rFonts w:ascii="Times New Roman" w:hAnsi="Times New Roman" w:cs="Times New Roman"/>
          <w:b w:val="0"/>
          <w:color w:val="000000" w:themeColor="text1"/>
          <w:sz w:val="24"/>
          <w:szCs w:val="24"/>
        </w:rPr>
        <w:t>0000-</w:t>
      </w:r>
      <w:r w:rsidR="00253E6A" w:rsidRPr="00253E6A">
        <w:rPr>
          <w:rFonts w:ascii="Times New Roman" w:hAnsi="Times New Roman" w:cs="Times New Roman"/>
          <w:b w:val="0"/>
          <w:color w:val="000000" w:themeColor="text1"/>
          <w:sz w:val="24"/>
          <w:szCs w:val="24"/>
        </w:rPr>
        <w:t>0000-0000-0000</w:t>
      </w:r>
    </w:p>
    <w:p w14:paraId="2B9E86D8" w14:textId="77777777" w:rsidR="00CD1B58" w:rsidRPr="00B941B8" w:rsidRDefault="00CD1B58" w:rsidP="00CD1B58">
      <w:pPr>
        <w:pStyle w:val="Author"/>
        <w:spacing w:after="0" w:line="360" w:lineRule="auto"/>
        <w:rPr>
          <w:rFonts w:ascii="Times New Roman" w:eastAsia="MS Mincho" w:hAnsi="Times New Roman" w:cs="Times New Roman"/>
          <w:b w:val="0"/>
          <w:color w:val="FF0000"/>
          <w:sz w:val="24"/>
          <w:szCs w:val="24"/>
        </w:rPr>
      </w:pPr>
    </w:p>
    <w:p w14:paraId="680D28C2" w14:textId="499284C7" w:rsidR="00441B42" w:rsidRPr="00F92A67" w:rsidRDefault="00181D50" w:rsidP="009E2C70">
      <w:pPr>
        <w:pStyle w:val="Affiliation"/>
        <w:spacing w:before="0" w:after="0" w:line="276" w:lineRule="auto"/>
        <w:contextualSpacing/>
        <w:rPr>
          <w:rFonts w:ascii="Times New Roman" w:hAnsi="Times New Roman" w:cs="Times New Roman"/>
          <w:color w:val="FF0000"/>
          <w:sz w:val="22"/>
          <w:szCs w:val="22"/>
        </w:rPr>
      </w:pPr>
      <w:r w:rsidRPr="00F92A67">
        <w:rPr>
          <w:rFonts w:ascii="Times New Roman" w:hAnsi="Times New Roman" w:cs="Times New Roman"/>
          <w:sz w:val="22"/>
          <w:szCs w:val="22"/>
          <w:vertAlign w:val="superscript"/>
        </w:rPr>
        <w:t>1</w:t>
      </w:r>
      <w:r w:rsidR="00441B42" w:rsidRPr="00F92A67">
        <w:rPr>
          <w:rFonts w:ascii="Times New Roman" w:hAnsi="Times New Roman" w:cs="Times New Roman"/>
          <w:sz w:val="22"/>
          <w:szCs w:val="22"/>
        </w:rPr>
        <w:t xml:space="preserve"> </w:t>
      </w:r>
      <w:r w:rsidR="00441B42"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3F254895" w14:textId="3C149859" w:rsidR="009820FC" w:rsidRDefault="003D4BCA" w:rsidP="009E2C70">
      <w:pPr>
        <w:pStyle w:val="Affiliation"/>
        <w:tabs>
          <w:tab w:val="left" w:pos="2100"/>
          <w:tab w:val="center" w:pos="4537"/>
        </w:tabs>
        <w:spacing w:before="0" w:after="0" w:line="276" w:lineRule="auto"/>
        <w:jc w:val="left"/>
        <w:rPr>
          <w:rFonts w:ascii="Times New Roman" w:hAnsi="Times New Roman" w:cs="Times New Roman"/>
          <w:i/>
          <w:sz w:val="22"/>
          <w:szCs w:val="22"/>
        </w:rPr>
      </w:pPr>
      <w:r>
        <w:rPr>
          <w:rFonts w:ascii="Times New Roman" w:hAnsi="Times New Roman" w:cs="Times New Roman"/>
          <w:sz w:val="22"/>
          <w:szCs w:val="22"/>
          <w:vertAlign w:val="superscript"/>
        </w:rPr>
        <w:tab/>
      </w:r>
      <w:r>
        <w:rPr>
          <w:rFonts w:ascii="Times New Roman" w:hAnsi="Times New Roman" w:cs="Times New Roman"/>
          <w:sz w:val="22"/>
          <w:szCs w:val="22"/>
          <w:vertAlign w:val="superscript"/>
        </w:rPr>
        <w:tab/>
      </w:r>
      <w:r w:rsidR="009820FC" w:rsidRPr="00F92A67">
        <w:rPr>
          <w:rFonts w:ascii="Times New Roman" w:hAnsi="Times New Roman" w:cs="Times New Roman"/>
          <w:sz w:val="22"/>
          <w:szCs w:val="22"/>
          <w:vertAlign w:val="superscript"/>
        </w:rPr>
        <w:t>2</w:t>
      </w:r>
      <w:r w:rsidR="009820FC" w:rsidRPr="00F92A67">
        <w:rPr>
          <w:rFonts w:ascii="Times New Roman" w:hAnsi="Times New Roman" w:cs="Times New Roman"/>
          <w:sz w:val="22"/>
          <w:szCs w:val="22"/>
        </w:rPr>
        <w:t xml:space="preserve"> </w:t>
      </w:r>
      <w:r w:rsidR="009820FC"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7D2573C8" w14:textId="77777777" w:rsidR="00995777" w:rsidRPr="003D4BCA" w:rsidRDefault="00995777" w:rsidP="009E2C70">
      <w:pPr>
        <w:pStyle w:val="Affiliation"/>
        <w:tabs>
          <w:tab w:val="left" w:pos="2100"/>
          <w:tab w:val="center" w:pos="4537"/>
        </w:tabs>
        <w:spacing w:before="0" w:after="0" w:line="276" w:lineRule="auto"/>
        <w:jc w:val="left"/>
        <w:rPr>
          <w:rFonts w:ascii="Times New Roman" w:hAnsi="Times New Roman" w:cs="Times New Roman"/>
          <w:i/>
          <w:sz w:val="22"/>
          <w:szCs w:val="22"/>
        </w:rPr>
      </w:pPr>
    </w:p>
    <w:p w14:paraId="7255570B" w14:textId="0F1DADA1" w:rsidR="00F92A67" w:rsidRPr="005952C4" w:rsidRDefault="00F92A67" w:rsidP="009E2C70">
      <w:pPr>
        <w:spacing w:line="276" w:lineRule="auto"/>
        <w:jc w:val="center"/>
        <w:rPr>
          <w:rFonts w:eastAsia="Calibri"/>
          <w:iCs/>
          <w:sz w:val="22"/>
          <w:szCs w:val="22"/>
        </w:rPr>
      </w:pPr>
      <w:r w:rsidRPr="00B941B8">
        <w:rPr>
          <w:rFonts w:eastAsia="Calibri"/>
          <w:sz w:val="22"/>
          <w:szCs w:val="22"/>
        </w:rPr>
        <w:t>*</w:t>
      </w:r>
      <w:bookmarkStart w:id="1" w:name="_Hlk193206060"/>
      <w:proofErr w:type="gramStart"/>
      <w:r w:rsidR="00995777">
        <w:rPr>
          <w:rFonts w:eastAsia="Calibri"/>
          <w:b/>
          <w:bCs/>
          <w:iCs/>
          <w:sz w:val="22"/>
          <w:szCs w:val="22"/>
        </w:rPr>
        <w:t>c</w:t>
      </w:r>
      <w:r w:rsidRPr="00EC47B8">
        <w:rPr>
          <w:rFonts w:eastAsia="Calibri"/>
          <w:b/>
          <w:bCs/>
          <w:iCs/>
          <w:sz w:val="22"/>
          <w:szCs w:val="22"/>
        </w:rPr>
        <w:t>orresponding</w:t>
      </w:r>
      <w:proofErr w:type="gramEnd"/>
      <w:r w:rsidRPr="00EC47B8">
        <w:rPr>
          <w:rFonts w:eastAsia="Calibri"/>
          <w:b/>
          <w:bCs/>
          <w:iCs/>
          <w:sz w:val="22"/>
          <w:szCs w:val="22"/>
        </w:rPr>
        <w:t xml:space="preserve"> author</w:t>
      </w:r>
      <w:r w:rsidR="00EC47B8" w:rsidRPr="00EC47B8">
        <w:rPr>
          <w:rFonts w:eastAsia="Calibri"/>
          <w:b/>
          <w:bCs/>
          <w:iCs/>
          <w:sz w:val="22"/>
          <w:szCs w:val="22"/>
        </w:rPr>
        <w:t>:</w:t>
      </w:r>
      <w:r w:rsidR="00EC47B8">
        <w:rPr>
          <w:rFonts w:eastAsia="Calibri"/>
          <w:sz w:val="22"/>
          <w:szCs w:val="22"/>
        </w:rPr>
        <w:t xml:space="preserve"> </w:t>
      </w:r>
      <w:bookmarkEnd w:id="1"/>
      <w:r w:rsidR="00995777" w:rsidRPr="005952C4">
        <w:rPr>
          <w:rFonts w:eastAsia="Calibri"/>
          <w:iCs/>
          <w:sz w:val="22"/>
          <w:szCs w:val="22"/>
        </w:rPr>
        <w:fldChar w:fldCharType="begin"/>
      </w:r>
      <w:r w:rsidR="00995777" w:rsidRPr="005952C4">
        <w:rPr>
          <w:rFonts w:eastAsia="Calibri"/>
          <w:iCs/>
          <w:sz w:val="22"/>
          <w:szCs w:val="22"/>
        </w:rPr>
        <w:instrText xml:space="preserve"> HYPERLINK "mailto:e.mail@address" </w:instrText>
      </w:r>
      <w:r w:rsidR="00995777" w:rsidRPr="005952C4">
        <w:rPr>
          <w:rFonts w:eastAsia="Calibri"/>
          <w:iCs/>
          <w:sz w:val="22"/>
          <w:szCs w:val="22"/>
        </w:rPr>
        <w:fldChar w:fldCharType="separate"/>
      </w:r>
      <w:r w:rsidR="00995777" w:rsidRPr="005952C4">
        <w:rPr>
          <w:rStyle w:val="Hipercze"/>
          <w:rFonts w:eastAsia="Calibri"/>
          <w:iCs/>
          <w:color w:val="auto"/>
          <w:sz w:val="22"/>
          <w:szCs w:val="22"/>
        </w:rPr>
        <w:t>e.mail@address</w:t>
      </w:r>
      <w:r w:rsidR="00995777" w:rsidRPr="005952C4">
        <w:rPr>
          <w:rFonts w:eastAsia="Calibri"/>
          <w:iCs/>
          <w:sz w:val="22"/>
          <w:szCs w:val="22"/>
        </w:rPr>
        <w:fldChar w:fldCharType="end"/>
      </w:r>
    </w:p>
    <w:p w14:paraId="042E03BA" w14:textId="05D7FE67" w:rsidR="00995777" w:rsidRDefault="00995777" w:rsidP="009E2C70">
      <w:pPr>
        <w:spacing w:line="276" w:lineRule="auto"/>
        <w:jc w:val="center"/>
        <w:rPr>
          <w:rFonts w:eastAsia="Calibri"/>
          <w:i/>
          <w:sz w:val="22"/>
          <w:szCs w:val="22"/>
        </w:rPr>
      </w:pPr>
    </w:p>
    <w:p w14:paraId="6FD41D5F" w14:textId="063CAE03" w:rsidR="00995777" w:rsidRPr="006C212D" w:rsidRDefault="00995777" w:rsidP="00995777">
      <w:pPr>
        <w:spacing w:line="360" w:lineRule="auto"/>
        <w:ind w:left="720" w:hanging="720"/>
        <w:jc w:val="center"/>
        <w:rPr>
          <w:sz w:val="22"/>
          <w:szCs w:val="22"/>
          <w:lang w:eastAsia="pl-PL"/>
        </w:rPr>
      </w:pPr>
      <w:bookmarkStart w:id="2" w:name="_Hlk193211468"/>
      <w:r w:rsidRPr="00995777">
        <w:rPr>
          <w:b/>
          <w:bCs/>
          <w:sz w:val="22"/>
          <w:szCs w:val="22"/>
          <w:lang w:eastAsia="pl-PL"/>
        </w:rPr>
        <w:t>Received</w:t>
      </w:r>
      <w:r>
        <w:rPr>
          <w:sz w:val="22"/>
          <w:szCs w:val="22"/>
          <w:lang w:eastAsia="pl-PL"/>
        </w:rPr>
        <w:t xml:space="preserve"> XX Month Year</w:t>
      </w:r>
      <w:r>
        <w:rPr>
          <w:sz w:val="22"/>
          <w:szCs w:val="22"/>
          <w:lang w:eastAsia="pl-PL"/>
        </w:rPr>
        <w:tab/>
      </w:r>
      <w:r w:rsidRPr="00995777">
        <w:rPr>
          <w:b/>
          <w:bCs/>
          <w:sz w:val="22"/>
          <w:szCs w:val="22"/>
          <w:lang w:eastAsia="pl-PL"/>
        </w:rPr>
        <w:t>Accepted</w:t>
      </w:r>
      <w:r>
        <w:rPr>
          <w:sz w:val="22"/>
          <w:szCs w:val="22"/>
          <w:lang w:eastAsia="pl-PL"/>
        </w:rPr>
        <w:t xml:space="preserve"> XX Month</w:t>
      </w:r>
      <w:r w:rsidRPr="00F067A7">
        <w:rPr>
          <w:sz w:val="22"/>
          <w:szCs w:val="22"/>
          <w:lang w:eastAsia="pl-PL"/>
        </w:rPr>
        <w:t xml:space="preserve"> Year</w:t>
      </w:r>
    </w:p>
    <w:bookmarkEnd w:id="2"/>
    <w:p w14:paraId="4A477435" w14:textId="77777777" w:rsidR="00995777" w:rsidRDefault="00995777" w:rsidP="009E2C70">
      <w:pPr>
        <w:spacing w:line="276" w:lineRule="auto"/>
        <w:jc w:val="center"/>
        <w:rPr>
          <w:rFonts w:eastAsia="Calibri"/>
          <w:sz w:val="22"/>
          <w:szCs w:val="22"/>
        </w:rPr>
      </w:pPr>
    </w:p>
    <w:p w14:paraId="326A938B" w14:textId="77777777" w:rsidR="00CD1B58" w:rsidRPr="00B941B8" w:rsidRDefault="00CD1B58" w:rsidP="005B09F7">
      <w:pPr>
        <w:spacing w:line="360" w:lineRule="auto"/>
        <w:jc w:val="center"/>
        <w:rPr>
          <w:rFonts w:eastAsia="Calibri"/>
          <w:sz w:val="22"/>
          <w:szCs w:val="22"/>
        </w:rPr>
      </w:pPr>
    </w:p>
    <w:p w14:paraId="01959E84" w14:textId="1A37061F" w:rsidR="00F92A67" w:rsidRDefault="00097CE9" w:rsidP="005B09F7">
      <w:pPr>
        <w:pStyle w:val="Affiliation"/>
        <w:spacing w:before="0" w:after="0" w:line="360" w:lineRule="auto"/>
        <w:jc w:val="left"/>
        <w:rPr>
          <w:rFonts w:ascii="Times New Roman" w:hAnsi="Times New Roman" w:cs="Times New Roman"/>
          <w:sz w:val="22"/>
          <w:szCs w:val="22"/>
        </w:rPr>
      </w:pPr>
      <w:r w:rsidRPr="005B09F7">
        <w:rPr>
          <w:rFonts w:ascii="Times New Roman" w:hAnsi="Times New Roman" w:cs="Times New Roman"/>
          <w:b/>
          <w:i/>
          <w:sz w:val="22"/>
          <w:szCs w:val="22"/>
        </w:rPr>
        <w:t>Running title:</w:t>
      </w:r>
      <w:r w:rsidRPr="003D4BCA">
        <w:rPr>
          <w:rFonts w:ascii="Times New Roman" w:hAnsi="Times New Roman" w:cs="Times New Roman"/>
          <w:sz w:val="22"/>
          <w:szCs w:val="22"/>
        </w:rPr>
        <w:t xml:space="preserve"> </w:t>
      </w:r>
      <w:r w:rsidR="003D4BCA" w:rsidRPr="003D4BCA">
        <w:rPr>
          <w:rFonts w:ascii="Times New Roman" w:hAnsi="Times New Roman" w:cs="Times New Roman"/>
          <w:sz w:val="22"/>
          <w:szCs w:val="22"/>
        </w:rPr>
        <w:t>A</w:t>
      </w:r>
      <w:r w:rsidRPr="003D4BCA">
        <w:rPr>
          <w:rFonts w:ascii="Times New Roman" w:hAnsi="Times New Roman" w:cs="Times New Roman"/>
          <w:sz w:val="22"/>
          <w:szCs w:val="22"/>
        </w:rPr>
        <w:t xml:space="preserve">n abbreviated </w:t>
      </w:r>
      <w:r w:rsidR="005B09F7">
        <w:rPr>
          <w:rFonts w:ascii="Times New Roman" w:hAnsi="Times New Roman" w:cs="Times New Roman"/>
          <w:color w:val="212529"/>
          <w:sz w:val="22"/>
          <w:szCs w:val="22"/>
          <w:shd w:val="clear" w:color="auto" w:fill="FFFFFF"/>
        </w:rPr>
        <w:t>form of the main t</w:t>
      </w:r>
      <w:r w:rsidRPr="003D4BCA">
        <w:rPr>
          <w:rFonts w:ascii="Times New Roman" w:hAnsi="Times New Roman" w:cs="Times New Roman"/>
          <w:color w:val="212529"/>
          <w:sz w:val="22"/>
          <w:szCs w:val="22"/>
          <w:shd w:val="clear" w:color="auto" w:fill="FFFFFF"/>
        </w:rPr>
        <w:t>itle</w:t>
      </w:r>
      <w:r w:rsidR="005B09F7">
        <w:rPr>
          <w:rFonts w:ascii="Times New Roman" w:hAnsi="Times New Roman" w:cs="Times New Roman"/>
          <w:color w:val="212529"/>
          <w:sz w:val="22"/>
          <w:szCs w:val="22"/>
          <w:shd w:val="clear" w:color="auto" w:fill="FFFFFF"/>
        </w:rPr>
        <w:t xml:space="preserve">, </w:t>
      </w:r>
      <w:r w:rsidR="005B09F7" w:rsidRPr="00F72050">
        <w:rPr>
          <w:rFonts w:ascii="Times New Roman" w:hAnsi="Times New Roman" w:cs="Times New Roman"/>
          <w:color w:val="212529"/>
          <w:sz w:val="22"/>
          <w:szCs w:val="22"/>
          <w:shd w:val="clear" w:color="auto" w:fill="FFFFFF"/>
        </w:rPr>
        <w:t>no longer than 50 characters with spaces</w:t>
      </w:r>
    </w:p>
    <w:p w14:paraId="4BB14278" w14:textId="77777777" w:rsidR="003D4BCA" w:rsidRPr="003D4BCA" w:rsidRDefault="003D4BCA" w:rsidP="005B09F7">
      <w:pPr>
        <w:pStyle w:val="Affiliation"/>
        <w:spacing w:before="0" w:after="0" w:line="360" w:lineRule="auto"/>
        <w:jc w:val="left"/>
        <w:rPr>
          <w:rFonts w:ascii="Times New Roman" w:hAnsi="Times New Roman" w:cs="Times New Roman"/>
          <w:sz w:val="22"/>
          <w:szCs w:val="22"/>
        </w:rPr>
      </w:pPr>
    </w:p>
    <w:p w14:paraId="7D0B3C43" w14:textId="7E3F7AB8" w:rsidR="00F60079" w:rsidRPr="00166B29" w:rsidRDefault="00F60079" w:rsidP="009E2C70">
      <w:pPr>
        <w:pStyle w:val="Abstract"/>
        <w:spacing w:before="0" w:after="0" w:line="360" w:lineRule="auto"/>
        <w:ind w:left="567" w:right="570"/>
        <w:rPr>
          <w:sz w:val="22"/>
          <w:szCs w:val="22"/>
        </w:rPr>
      </w:pPr>
      <w:r w:rsidRPr="00166B29">
        <w:rPr>
          <w:rStyle w:val="H5CharChar"/>
          <w:rFonts w:ascii="Times New Roman" w:hAnsi="Times New Roman"/>
          <w:color w:val="auto"/>
          <w:sz w:val="22"/>
          <w:szCs w:val="22"/>
        </w:rPr>
        <w:t>Abstract</w:t>
      </w:r>
      <w:r w:rsidR="00F92A67" w:rsidRPr="00166B29">
        <w:rPr>
          <w:rStyle w:val="H5CharChar"/>
          <w:rFonts w:ascii="Times New Roman" w:hAnsi="Times New Roman"/>
          <w:color w:val="auto"/>
          <w:sz w:val="22"/>
          <w:szCs w:val="22"/>
        </w:rPr>
        <w:t>:</w:t>
      </w:r>
      <w:r w:rsidR="003B7016" w:rsidRPr="00166B29">
        <w:rPr>
          <w:sz w:val="22"/>
          <w:szCs w:val="22"/>
        </w:rPr>
        <w:t xml:space="preserve"> </w:t>
      </w:r>
      <w:r w:rsidRPr="00166B29">
        <w:rPr>
          <w:sz w:val="22"/>
          <w:szCs w:val="22"/>
        </w:rPr>
        <w:t>This electronic document is a template</w:t>
      </w:r>
      <w:r w:rsidR="00573A5F" w:rsidRPr="00166B29">
        <w:rPr>
          <w:sz w:val="22"/>
          <w:szCs w:val="22"/>
        </w:rPr>
        <w:t xml:space="preserve">, which </w:t>
      </w:r>
      <w:r w:rsidRPr="00166B29">
        <w:rPr>
          <w:sz w:val="22"/>
          <w:szCs w:val="22"/>
        </w:rPr>
        <w:t>define</w:t>
      </w:r>
      <w:r w:rsidR="00573A5F" w:rsidRPr="00166B29">
        <w:rPr>
          <w:sz w:val="22"/>
          <w:szCs w:val="22"/>
        </w:rPr>
        <w:t xml:space="preserve">s the components of your paper, </w:t>
      </w:r>
      <w:r w:rsidR="00573A5F" w:rsidRPr="00166B29">
        <w:rPr>
          <w:i/>
          <w:sz w:val="22"/>
          <w:szCs w:val="22"/>
        </w:rPr>
        <w:t>i.e.</w:t>
      </w:r>
      <w:r w:rsidR="005D21DF" w:rsidRPr="00166B29">
        <w:rPr>
          <w:sz w:val="22"/>
          <w:szCs w:val="22"/>
        </w:rPr>
        <w:t>,</w:t>
      </w:r>
      <w:r w:rsidR="00573A5F" w:rsidRPr="00166B29">
        <w:rPr>
          <w:sz w:val="22"/>
          <w:szCs w:val="22"/>
        </w:rPr>
        <w:t xml:space="preserve"> title, text, heads, </w:t>
      </w:r>
      <w:r w:rsidR="00573A5F" w:rsidRPr="00166B29">
        <w:rPr>
          <w:i/>
          <w:sz w:val="22"/>
          <w:szCs w:val="22"/>
        </w:rPr>
        <w:t>etc</w:t>
      </w:r>
      <w:r w:rsidR="00573A5F" w:rsidRPr="00166B29">
        <w:rPr>
          <w:sz w:val="22"/>
          <w:szCs w:val="22"/>
        </w:rPr>
        <w:t>.,</w:t>
      </w:r>
      <w:r w:rsidRPr="00166B29">
        <w:rPr>
          <w:sz w:val="22"/>
          <w:szCs w:val="22"/>
        </w:rPr>
        <w:t xml:space="preserve"> in its style sheet. </w:t>
      </w:r>
      <w:r w:rsidR="00B941B8" w:rsidRPr="00166B29">
        <w:rPr>
          <w:sz w:val="22"/>
          <w:szCs w:val="22"/>
        </w:rPr>
        <w:t xml:space="preserve">It also provides guidelines for structuring the manuscript and the way Figures, Tables, and References should be prepared. </w:t>
      </w:r>
      <w:r w:rsidRPr="00166B29">
        <w:rPr>
          <w:sz w:val="22"/>
          <w:szCs w:val="22"/>
        </w:rPr>
        <w:t xml:space="preserve">The abstract </w:t>
      </w:r>
      <w:r w:rsidR="00B941B8" w:rsidRPr="00166B29">
        <w:rPr>
          <w:sz w:val="22"/>
          <w:szCs w:val="22"/>
        </w:rPr>
        <w:t>itself should</w:t>
      </w:r>
      <w:r w:rsidRPr="00166B29">
        <w:rPr>
          <w:sz w:val="22"/>
          <w:szCs w:val="22"/>
        </w:rPr>
        <w:t xml:space="preserve"> be written as one paragraph</w:t>
      </w:r>
      <w:r w:rsidR="00B941B8" w:rsidRPr="00166B29">
        <w:rPr>
          <w:sz w:val="22"/>
          <w:szCs w:val="22"/>
        </w:rPr>
        <w:t xml:space="preserve"> of</w:t>
      </w:r>
      <w:r w:rsidRPr="00166B29">
        <w:rPr>
          <w:sz w:val="22"/>
          <w:szCs w:val="22"/>
        </w:rPr>
        <w:t xml:space="preserve"> informative and </w:t>
      </w:r>
      <w:r w:rsidR="00573A5F" w:rsidRPr="00166B29">
        <w:rPr>
          <w:sz w:val="22"/>
          <w:szCs w:val="22"/>
        </w:rPr>
        <w:t>concise</w:t>
      </w:r>
      <w:r w:rsidRPr="00166B29">
        <w:rPr>
          <w:sz w:val="22"/>
          <w:szCs w:val="22"/>
        </w:rPr>
        <w:t xml:space="preserve"> </w:t>
      </w:r>
      <w:r w:rsidR="00B941B8" w:rsidRPr="00166B29">
        <w:rPr>
          <w:sz w:val="22"/>
          <w:szCs w:val="22"/>
        </w:rPr>
        <w:t>text. It</w:t>
      </w:r>
      <w:r w:rsidRPr="00166B29">
        <w:rPr>
          <w:sz w:val="22"/>
          <w:szCs w:val="22"/>
        </w:rPr>
        <w:t xml:space="preserve"> </w:t>
      </w:r>
      <w:r w:rsidR="006F5D0E" w:rsidRPr="00166B29">
        <w:rPr>
          <w:sz w:val="22"/>
          <w:szCs w:val="22"/>
        </w:rPr>
        <w:t xml:space="preserve">should </w:t>
      </w:r>
      <w:r w:rsidR="00B941B8" w:rsidRPr="00166B29">
        <w:rPr>
          <w:sz w:val="22"/>
          <w:szCs w:val="22"/>
        </w:rPr>
        <w:t>include</w:t>
      </w:r>
      <w:r w:rsidR="00573A5F" w:rsidRPr="00166B29">
        <w:rPr>
          <w:sz w:val="22"/>
          <w:szCs w:val="22"/>
        </w:rPr>
        <w:t xml:space="preserve"> no more than 250 words</w:t>
      </w:r>
      <w:r w:rsidR="00B941B8" w:rsidRPr="00166B29">
        <w:rPr>
          <w:sz w:val="22"/>
          <w:szCs w:val="22"/>
        </w:rPr>
        <w:t xml:space="preserve">, </w:t>
      </w:r>
      <w:r w:rsidR="00641181">
        <w:rPr>
          <w:sz w:val="22"/>
          <w:szCs w:val="22"/>
        </w:rPr>
        <w:t xml:space="preserve">preferably </w:t>
      </w:r>
      <w:r w:rsidR="00B941B8" w:rsidRPr="00166B29">
        <w:rPr>
          <w:sz w:val="22"/>
          <w:szCs w:val="22"/>
        </w:rPr>
        <w:t>no</w:t>
      </w:r>
      <w:r w:rsidRPr="00166B29">
        <w:rPr>
          <w:sz w:val="22"/>
          <w:szCs w:val="22"/>
        </w:rPr>
        <w:t xml:space="preserve"> symbols, special characters, or math. </w:t>
      </w:r>
    </w:p>
    <w:p w14:paraId="0D99BEFB" w14:textId="77777777" w:rsidR="00CE6BEB" w:rsidRPr="00166B29" w:rsidRDefault="00CE6BEB" w:rsidP="009E2C70">
      <w:pPr>
        <w:pStyle w:val="Abstract"/>
        <w:spacing w:before="0" w:after="0" w:line="360" w:lineRule="auto"/>
        <w:ind w:left="567" w:right="570"/>
        <w:rPr>
          <w:sz w:val="22"/>
          <w:szCs w:val="22"/>
        </w:rPr>
      </w:pPr>
    </w:p>
    <w:p w14:paraId="31A16536" w14:textId="622DF624" w:rsidR="008A55B5" w:rsidRPr="00166B29" w:rsidRDefault="00F92A67" w:rsidP="009E2C70">
      <w:pPr>
        <w:pStyle w:val="Keywords"/>
        <w:spacing w:after="0" w:line="360" w:lineRule="auto"/>
        <w:ind w:left="567" w:right="570"/>
        <w:rPr>
          <w:sz w:val="22"/>
          <w:szCs w:val="22"/>
        </w:rPr>
      </w:pPr>
      <w:r w:rsidRPr="00942EB5">
        <w:rPr>
          <w:rStyle w:val="H5CharChar"/>
          <w:rFonts w:ascii="Times New Roman" w:hAnsi="Times New Roman"/>
          <w:bCs w:val="0"/>
          <w:color w:val="auto"/>
          <w:sz w:val="22"/>
          <w:szCs w:val="22"/>
        </w:rPr>
        <w:t>Key</w:t>
      </w:r>
      <w:r w:rsidR="00D211A1" w:rsidRPr="00942EB5">
        <w:rPr>
          <w:rStyle w:val="H5CharChar"/>
          <w:rFonts w:ascii="Times New Roman" w:hAnsi="Times New Roman"/>
          <w:bCs w:val="0"/>
          <w:color w:val="auto"/>
          <w:sz w:val="22"/>
          <w:szCs w:val="22"/>
        </w:rPr>
        <w:t>words:</w:t>
      </w:r>
      <w:r w:rsidR="00D211A1" w:rsidRPr="00166B29">
        <w:rPr>
          <w:bCs w:val="0"/>
          <w:sz w:val="22"/>
          <w:szCs w:val="22"/>
        </w:rPr>
        <w:t xml:space="preserve"> </w:t>
      </w:r>
      <w:r w:rsidR="00CE6BEB" w:rsidRPr="00166B29">
        <w:rPr>
          <w:sz w:val="22"/>
          <w:szCs w:val="22"/>
        </w:rPr>
        <w:t>Arctic/Antarctic</w:t>
      </w:r>
      <w:r w:rsidR="00E35EFA" w:rsidRPr="00166B29">
        <w:rPr>
          <w:sz w:val="22"/>
          <w:szCs w:val="22"/>
        </w:rPr>
        <w:t xml:space="preserve"> (obligatory)</w:t>
      </w:r>
      <w:r w:rsidR="00CE6BEB" w:rsidRPr="00166B29">
        <w:rPr>
          <w:sz w:val="22"/>
          <w:szCs w:val="22"/>
        </w:rPr>
        <w:t xml:space="preserve">, </w:t>
      </w:r>
      <w:r w:rsidR="00591EE0" w:rsidRPr="00166B29">
        <w:rPr>
          <w:sz w:val="22"/>
          <w:szCs w:val="22"/>
        </w:rPr>
        <w:t>specific l</w:t>
      </w:r>
      <w:r w:rsidR="00CE6BEB" w:rsidRPr="00166B29">
        <w:rPr>
          <w:sz w:val="22"/>
          <w:szCs w:val="22"/>
        </w:rPr>
        <w:t xml:space="preserve">ocation, </w:t>
      </w:r>
      <w:r w:rsidR="006F5D0E" w:rsidRPr="00166B29">
        <w:rPr>
          <w:sz w:val="22"/>
          <w:szCs w:val="22"/>
        </w:rPr>
        <w:t xml:space="preserve">up to 5 </w:t>
      </w:r>
      <w:r w:rsidR="00CE6BEB" w:rsidRPr="00166B29">
        <w:rPr>
          <w:sz w:val="22"/>
          <w:szCs w:val="22"/>
        </w:rPr>
        <w:t xml:space="preserve">words </w:t>
      </w:r>
      <w:r w:rsidR="006F5D0E" w:rsidRPr="00166B29">
        <w:rPr>
          <w:sz w:val="22"/>
          <w:szCs w:val="22"/>
        </w:rPr>
        <w:t xml:space="preserve">in total, </w:t>
      </w:r>
      <w:r w:rsidR="00CE6BEB" w:rsidRPr="00166B29">
        <w:rPr>
          <w:sz w:val="22"/>
          <w:szCs w:val="22"/>
        </w:rPr>
        <w:t>different than</w:t>
      </w:r>
      <w:r w:rsidR="00097CE9" w:rsidRPr="00166B29">
        <w:rPr>
          <w:sz w:val="22"/>
          <w:szCs w:val="22"/>
        </w:rPr>
        <w:t xml:space="preserve"> </w:t>
      </w:r>
      <w:r w:rsidR="005D21DF" w:rsidRPr="00166B29">
        <w:rPr>
          <w:sz w:val="22"/>
          <w:szCs w:val="22"/>
        </w:rPr>
        <w:t>t</w:t>
      </w:r>
      <w:r w:rsidR="00097CE9" w:rsidRPr="00166B29">
        <w:rPr>
          <w:sz w:val="22"/>
          <w:szCs w:val="22"/>
        </w:rPr>
        <w:t>hose</w:t>
      </w:r>
      <w:r w:rsidR="00CE6BEB" w:rsidRPr="00166B29">
        <w:rPr>
          <w:sz w:val="22"/>
          <w:szCs w:val="22"/>
        </w:rPr>
        <w:t xml:space="preserve"> in the Title</w:t>
      </w:r>
      <w:r w:rsidR="00CE6BEB" w:rsidRPr="00166B29">
        <w:rPr>
          <w:i/>
          <w:sz w:val="22"/>
          <w:szCs w:val="22"/>
        </w:rPr>
        <w:t>.</w:t>
      </w:r>
    </w:p>
    <w:p w14:paraId="1719C42F" w14:textId="77777777" w:rsidR="0009431E" w:rsidRDefault="0009431E" w:rsidP="00CD1B58">
      <w:pPr>
        <w:spacing w:line="360" w:lineRule="auto"/>
        <w:rPr>
          <w:rFonts w:eastAsia="MS Mincho"/>
          <w:b/>
          <w:sz w:val="22"/>
          <w:szCs w:val="22"/>
        </w:rPr>
      </w:pPr>
    </w:p>
    <w:p w14:paraId="17FF4CBE" w14:textId="77777777" w:rsidR="0009431E" w:rsidRPr="00F92A67" w:rsidRDefault="0009431E" w:rsidP="00CD1B58">
      <w:pPr>
        <w:spacing w:line="360" w:lineRule="auto"/>
        <w:rPr>
          <w:rFonts w:eastAsia="MS Mincho"/>
          <w:b/>
          <w:sz w:val="22"/>
          <w:szCs w:val="22"/>
        </w:rPr>
        <w:sectPr w:rsidR="0009431E" w:rsidRPr="00F92A67" w:rsidSect="00166B29">
          <w:footerReference w:type="default" r:id="rId8"/>
          <w:type w:val="continuous"/>
          <w:pgSz w:w="11909" w:h="16834" w:code="9"/>
          <w:pgMar w:top="1276" w:right="1417" w:bottom="1417" w:left="1417" w:header="720" w:footer="680" w:gutter="0"/>
          <w:cols w:space="720"/>
          <w:docGrid w:linePitch="360"/>
        </w:sectPr>
      </w:pPr>
    </w:p>
    <w:p w14:paraId="0425DE15" w14:textId="4CE045B3" w:rsidR="008A55B5" w:rsidRPr="00995777" w:rsidRDefault="00CE6BEB" w:rsidP="00E851AD">
      <w:pPr>
        <w:pStyle w:val="Nagwek1"/>
        <w:rPr>
          <w:b/>
          <w:bCs/>
        </w:rPr>
      </w:pPr>
      <w:r w:rsidRPr="00995777">
        <w:rPr>
          <w:b/>
          <w:bCs/>
        </w:rPr>
        <w:t>Introduction</w:t>
      </w:r>
    </w:p>
    <w:p w14:paraId="1FD0B40A" w14:textId="2C973D9F" w:rsidR="00573A5F" w:rsidRPr="00AE4BFF" w:rsidRDefault="008A4575" w:rsidP="00E1312B">
      <w:pPr>
        <w:pStyle w:val="PARA"/>
        <w:spacing w:line="360" w:lineRule="auto"/>
        <w:rPr>
          <w:rFonts w:cs="Times New Roman"/>
          <w:sz w:val="24"/>
          <w:szCs w:val="24"/>
        </w:rPr>
      </w:pPr>
      <w:r w:rsidRPr="00AE4BFF">
        <w:rPr>
          <w:rFonts w:cs="Times New Roman"/>
          <w:sz w:val="24"/>
          <w:szCs w:val="24"/>
        </w:rPr>
        <w:t>This MS Word template provides authors with most of the formatting specifications needed for preparing electronic versions of their papers. All standard paper components have been specified for three reasons: (</w:t>
      </w:r>
      <w:r w:rsidR="00573A5F" w:rsidRPr="00AE4BFF">
        <w:rPr>
          <w:rFonts w:cs="Times New Roman"/>
          <w:i/>
          <w:sz w:val="24"/>
          <w:szCs w:val="24"/>
        </w:rPr>
        <w:t>i</w:t>
      </w:r>
      <w:r w:rsidRPr="00AE4BFF">
        <w:rPr>
          <w:rFonts w:cs="Times New Roman"/>
          <w:sz w:val="24"/>
          <w:szCs w:val="24"/>
        </w:rPr>
        <w:t>) ease of</w:t>
      </w:r>
      <w:r w:rsidR="00573A5F" w:rsidRPr="00AE4BFF">
        <w:rPr>
          <w:rFonts w:cs="Times New Roman"/>
          <w:sz w:val="24"/>
          <w:szCs w:val="24"/>
        </w:rPr>
        <w:t xml:space="preserve"> use when formatting</w:t>
      </w:r>
      <w:r w:rsidR="008B321B" w:rsidRPr="00AE4BFF">
        <w:rPr>
          <w:rFonts w:cs="Times New Roman"/>
          <w:sz w:val="24"/>
          <w:szCs w:val="24"/>
        </w:rPr>
        <w:t xml:space="preserve"> by oneself</w:t>
      </w:r>
      <w:r w:rsidR="00573A5F" w:rsidRPr="00AE4BFF">
        <w:rPr>
          <w:rFonts w:cs="Times New Roman"/>
          <w:sz w:val="24"/>
          <w:szCs w:val="24"/>
        </w:rPr>
        <w:t>,</w:t>
      </w:r>
      <w:r w:rsidRPr="00AE4BFF">
        <w:rPr>
          <w:rFonts w:cs="Times New Roman"/>
          <w:sz w:val="24"/>
          <w:szCs w:val="24"/>
        </w:rPr>
        <w:t xml:space="preserve"> (</w:t>
      </w:r>
      <w:r w:rsidR="00573A5F" w:rsidRPr="00AE4BFF">
        <w:rPr>
          <w:rFonts w:cs="Times New Roman"/>
          <w:i/>
          <w:sz w:val="24"/>
          <w:szCs w:val="24"/>
        </w:rPr>
        <w:t>ii</w:t>
      </w:r>
      <w:r w:rsidRPr="00AE4BFF">
        <w:rPr>
          <w:rFonts w:cs="Times New Roman"/>
          <w:sz w:val="24"/>
          <w:szCs w:val="24"/>
        </w:rPr>
        <w:t>) automatic compliance to electronic requirements that facilitate the concurrent or later production of electronic products, and (</w:t>
      </w:r>
      <w:r w:rsidR="00573A5F" w:rsidRPr="00AE4BFF">
        <w:rPr>
          <w:rFonts w:cs="Times New Roman"/>
          <w:i/>
          <w:sz w:val="24"/>
          <w:szCs w:val="24"/>
        </w:rPr>
        <w:t>iii</w:t>
      </w:r>
      <w:r w:rsidRPr="00AE4BFF">
        <w:rPr>
          <w:rFonts w:cs="Times New Roman"/>
          <w:sz w:val="24"/>
          <w:szCs w:val="24"/>
        </w:rPr>
        <w:t>) conformity of style throughout the journal issue.</w:t>
      </w:r>
      <w:r w:rsidR="00573A5F" w:rsidRPr="00AE4BFF">
        <w:rPr>
          <w:rFonts w:cs="Times New Roman"/>
          <w:sz w:val="24"/>
          <w:szCs w:val="24"/>
        </w:rPr>
        <w:t xml:space="preserve"> Margin</w:t>
      </w:r>
      <w:r w:rsidRPr="00AE4BFF">
        <w:rPr>
          <w:rFonts w:cs="Times New Roman"/>
          <w:sz w:val="24"/>
          <w:szCs w:val="24"/>
        </w:rPr>
        <w:t xml:space="preserve"> widths, line spacing,</w:t>
      </w:r>
      <w:r w:rsidR="00573A5F" w:rsidRPr="00AE4BFF">
        <w:rPr>
          <w:rFonts w:cs="Times New Roman"/>
          <w:sz w:val="24"/>
          <w:szCs w:val="24"/>
        </w:rPr>
        <w:t xml:space="preserve"> and type styles are built-in.</w:t>
      </w:r>
      <w:r w:rsidR="00180DE7" w:rsidRPr="00AE4BFF">
        <w:rPr>
          <w:sz w:val="24"/>
          <w:szCs w:val="24"/>
        </w:rPr>
        <w:t xml:space="preserve"> </w:t>
      </w:r>
      <w:r w:rsidR="00180DE7" w:rsidRPr="00AE4BFF">
        <w:rPr>
          <w:rFonts w:cs="Times New Roman"/>
          <w:sz w:val="24"/>
          <w:szCs w:val="24"/>
        </w:rPr>
        <w:t>Examples of the type styles are provided throughout this document within “</w:t>
      </w:r>
      <w:r w:rsidR="00F71EEF" w:rsidRPr="00AE4BFF">
        <w:rPr>
          <w:rFonts w:cs="Times New Roman"/>
          <w:sz w:val="24"/>
          <w:szCs w:val="24"/>
        </w:rPr>
        <w:t>quotation marks</w:t>
      </w:r>
      <w:r w:rsidR="00180DE7" w:rsidRPr="00AE4BFF">
        <w:rPr>
          <w:rFonts w:cs="Times New Roman"/>
          <w:sz w:val="24"/>
          <w:szCs w:val="24"/>
        </w:rPr>
        <w:t>”.</w:t>
      </w:r>
      <w:r w:rsidR="00573A5F" w:rsidRPr="00AE4BFF">
        <w:rPr>
          <w:rFonts w:cs="Times New Roman"/>
          <w:sz w:val="24"/>
          <w:szCs w:val="24"/>
        </w:rPr>
        <w:t xml:space="preserve"> E</w:t>
      </w:r>
      <w:r w:rsidRPr="00AE4BFF">
        <w:rPr>
          <w:rFonts w:cs="Times New Roman"/>
          <w:sz w:val="24"/>
          <w:szCs w:val="24"/>
        </w:rPr>
        <w:t xml:space="preserve">xamples of the type styles are provided throughout this document. </w:t>
      </w:r>
      <w:r w:rsidR="00841730" w:rsidRPr="00AE4BFF">
        <w:rPr>
          <w:rFonts w:cs="Times New Roman"/>
          <w:sz w:val="24"/>
          <w:szCs w:val="24"/>
        </w:rPr>
        <w:lastRenderedPageBreak/>
        <w:t>Paragraphs should not be longer than half a page, and always include more than a single sentence.</w:t>
      </w:r>
      <w:r w:rsidR="00F71EEF" w:rsidRPr="00AE4BFF">
        <w:rPr>
          <w:sz w:val="24"/>
          <w:szCs w:val="24"/>
        </w:rPr>
        <w:t xml:space="preserve"> </w:t>
      </w:r>
      <w:r w:rsidR="00F71EEF" w:rsidRPr="00AE4BFF">
        <w:rPr>
          <w:rFonts w:cs="Times New Roman"/>
          <w:sz w:val="24"/>
          <w:szCs w:val="24"/>
        </w:rPr>
        <w:t xml:space="preserve">Use italics for non-English/Latin terms or their abbreviations, </w:t>
      </w:r>
      <w:r w:rsidR="00F71EEF" w:rsidRPr="00AE4BFF">
        <w:rPr>
          <w:rFonts w:cs="Times New Roman"/>
          <w:i/>
          <w:sz w:val="24"/>
          <w:szCs w:val="24"/>
        </w:rPr>
        <w:t>e.g</w:t>
      </w:r>
      <w:r w:rsidR="00F71EEF" w:rsidRPr="00AE4BFF">
        <w:rPr>
          <w:rFonts w:cs="Times New Roman"/>
          <w:sz w:val="24"/>
          <w:szCs w:val="24"/>
        </w:rPr>
        <w:t xml:space="preserve">., </w:t>
      </w:r>
      <w:r w:rsidR="003D4BCA" w:rsidRPr="00AE4BFF">
        <w:rPr>
          <w:rFonts w:cs="Times New Roman"/>
          <w:i/>
          <w:sz w:val="24"/>
          <w:szCs w:val="24"/>
        </w:rPr>
        <w:t>cf.</w:t>
      </w:r>
      <w:r w:rsidR="003D4BCA" w:rsidRPr="00AE4BFF">
        <w:rPr>
          <w:rFonts w:cs="Times New Roman"/>
          <w:sz w:val="24"/>
          <w:szCs w:val="24"/>
        </w:rPr>
        <w:t xml:space="preserve">, </w:t>
      </w:r>
      <w:r w:rsidR="00D00260" w:rsidRPr="00AE4BFF">
        <w:rPr>
          <w:rFonts w:cs="Times New Roman"/>
          <w:i/>
          <w:sz w:val="24"/>
          <w:szCs w:val="24"/>
        </w:rPr>
        <w:t>i.e.</w:t>
      </w:r>
      <w:r w:rsidR="00D00260" w:rsidRPr="00AE4BFF">
        <w:rPr>
          <w:rFonts w:cs="Times New Roman"/>
          <w:sz w:val="24"/>
          <w:szCs w:val="24"/>
        </w:rPr>
        <w:t xml:space="preserve">, </w:t>
      </w:r>
      <w:r w:rsidR="00F71EEF" w:rsidRPr="00AE4BFF">
        <w:rPr>
          <w:rFonts w:cs="Times New Roman"/>
          <w:i/>
          <w:sz w:val="24"/>
          <w:szCs w:val="24"/>
        </w:rPr>
        <w:t>etc</w:t>
      </w:r>
      <w:r w:rsidR="00F71EEF" w:rsidRPr="00AE4BFF">
        <w:rPr>
          <w:rFonts w:cs="Times New Roman"/>
          <w:sz w:val="24"/>
          <w:szCs w:val="24"/>
        </w:rPr>
        <w:t>.</w:t>
      </w:r>
    </w:p>
    <w:p w14:paraId="5707B79F" w14:textId="2EFF6CD1" w:rsidR="008A4575" w:rsidRPr="00AE4BFF" w:rsidRDefault="00573A5F" w:rsidP="00CD1B58">
      <w:pPr>
        <w:pStyle w:val="PARA"/>
        <w:spacing w:line="360" w:lineRule="auto"/>
        <w:ind w:firstLine="720"/>
        <w:rPr>
          <w:rFonts w:cs="Times New Roman"/>
          <w:sz w:val="24"/>
          <w:szCs w:val="24"/>
        </w:rPr>
      </w:pPr>
      <w:r w:rsidRPr="00AE4BFF">
        <w:rPr>
          <w:rFonts w:cs="Times New Roman"/>
          <w:sz w:val="24"/>
          <w:szCs w:val="24"/>
        </w:rPr>
        <w:t xml:space="preserve">Introduction itself should include up-to-date </w:t>
      </w:r>
      <w:r w:rsidR="00F71EEF" w:rsidRPr="00AE4BFF">
        <w:rPr>
          <w:rFonts w:cs="Times New Roman"/>
          <w:sz w:val="24"/>
          <w:szCs w:val="24"/>
        </w:rPr>
        <w:t>background for the scientific problem</w:t>
      </w:r>
      <w:r w:rsidRPr="00AE4BFF">
        <w:rPr>
          <w:rFonts w:cs="Times New Roman"/>
          <w:sz w:val="24"/>
          <w:szCs w:val="24"/>
        </w:rPr>
        <w:t xml:space="preserve"> discussed</w:t>
      </w:r>
      <w:r w:rsidRPr="00AE4BFF">
        <w:rPr>
          <w:sz w:val="24"/>
          <w:szCs w:val="24"/>
        </w:rPr>
        <w:t xml:space="preserve"> </w:t>
      </w:r>
      <w:r w:rsidR="00F71EEF" w:rsidRPr="00AE4BFF">
        <w:rPr>
          <w:sz w:val="24"/>
          <w:szCs w:val="24"/>
        </w:rPr>
        <w:t xml:space="preserve">in </w:t>
      </w:r>
      <w:r w:rsidRPr="00AE4BFF">
        <w:rPr>
          <w:rFonts w:cs="Times New Roman"/>
          <w:sz w:val="24"/>
          <w:szCs w:val="24"/>
        </w:rPr>
        <w:t>the manuscript</w:t>
      </w:r>
      <w:r w:rsidR="00F71EEF" w:rsidRPr="00AE4BFF">
        <w:rPr>
          <w:rFonts w:cs="Times New Roman"/>
          <w:sz w:val="24"/>
          <w:szCs w:val="24"/>
        </w:rPr>
        <w:t xml:space="preserve">. </w:t>
      </w:r>
      <w:r w:rsidR="00841730" w:rsidRPr="00AE4BFF">
        <w:rPr>
          <w:rFonts w:cs="Times New Roman"/>
          <w:sz w:val="24"/>
          <w:szCs w:val="24"/>
        </w:rPr>
        <w:t>Authors should give a cr</w:t>
      </w:r>
      <w:r w:rsidR="00F71EEF" w:rsidRPr="00AE4BFF">
        <w:rPr>
          <w:rFonts w:cs="Times New Roman"/>
          <w:sz w:val="24"/>
          <w:szCs w:val="24"/>
        </w:rPr>
        <w:t>edit to former research and pla</w:t>
      </w:r>
      <w:r w:rsidR="00841730" w:rsidRPr="00AE4BFF">
        <w:rPr>
          <w:rFonts w:cs="Times New Roman"/>
          <w:sz w:val="24"/>
          <w:szCs w:val="24"/>
        </w:rPr>
        <w:t>ce their study in a context of already published results.</w:t>
      </w:r>
      <w:r w:rsidRPr="00AE4BFF">
        <w:rPr>
          <w:rFonts w:cs="Times New Roman"/>
          <w:sz w:val="24"/>
          <w:szCs w:val="24"/>
        </w:rPr>
        <w:t xml:space="preserve"> </w:t>
      </w:r>
      <w:r w:rsidR="00841730" w:rsidRPr="00AE4BFF">
        <w:rPr>
          <w:rFonts w:cs="Times New Roman"/>
          <w:sz w:val="24"/>
          <w:szCs w:val="24"/>
        </w:rPr>
        <w:t>A</w:t>
      </w:r>
      <w:r w:rsidRPr="00AE4BFF">
        <w:rPr>
          <w:rFonts w:cs="Times New Roman"/>
          <w:sz w:val="24"/>
          <w:szCs w:val="24"/>
        </w:rPr>
        <w:t xml:space="preserve">ll </w:t>
      </w:r>
      <w:r w:rsidR="00841730" w:rsidRPr="00AE4BFF">
        <w:rPr>
          <w:rFonts w:cs="Times New Roman"/>
          <w:sz w:val="24"/>
          <w:szCs w:val="24"/>
        </w:rPr>
        <w:t xml:space="preserve">these matters should be </w:t>
      </w:r>
      <w:r w:rsidRPr="00AE4BFF">
        <w:rPr>
          <w:rFonts w:cs="Times New Roman"/>
          <w:sz w:val="24"/>
          <w:szCs w:val="24"/>
        </w:rPr>
        <w:t>stated in clear and concise manner</w:t>
      </w:r>
      <w:r w:rsidR="00F71EEF" w:rsidRPr="00AE4BFF">
        <w:rPr>
          <w:rFonts w:cs="Times New Roman"/>
          <w:sz w:val="24"/>
          <w:szCs w:val="24"/>
        </w:rPr>
        <w:t xml:space="preserve"> and be followed by clearly stated aims of the paper.</w:t>
      </w:r>
    </w:p>
    <w:p w14:paraId="0C4B4A26" w14:textId="77777777" w:rsidR="00CE6BEB" w:rsidRDefault="00CE6BEB" w:rsidP="00CD1B58">
      <w:pPr>
        <w:pStyle w:val="PARA"/>
        <w:spacing w:line="360" w:lineRule="auto"/>
        <w:rPr>
          <w:rFonts w:cs="Times New Roman"/>
          <w:sz w:val="22"/>
          <w:szCs w:val="22"/>
        </w:rPr>
      </w:pPr>
    </w:p>
    <w:p w14:paraId="3F684A94" w14:textId="40CD0528" w:rsidR="00CE6BEB" w:rsidRPr="00995777" w:rsidRDefault="00CE6BEB" w:rsidP="00166B29">
      <w:pPr>
        <w:pStyle w:val="PARA"/>
        <w:spacing w:line="360" w:lineRule="auto"/>
        <w:rPr>
          <w:rFonts w:cs="Times New Roman"/>
          <w:b/>
          <w:bCs/>
          <w:sz w:val="28"/>
          <w:szCs w:val="28"/>
        </w:rPr>
      </w:pPr>
      <w:r w:rsidRPr="00995777">
        <w:rPr>
          <w:rFonts w:cs="Times New Roman"/>
          <w:b/>
          <w:bCs/>
          <w:sz w:val="28"/>
          <w:szCs w:val="28"/>
        </w:rPr>
        <w:t xml:space="preserve">Study </w:t>
      </w:r>
      <w:r w:rsidR="00CD1B58" w:rsidRPr="00995777">
        <w:rPr>
          <w:rFonts w:cs="Times New Roman"/>
          <w:b/>
          <w:bCs/>
          <w:sz w:val="28"/>
          <w:szCs w:val="28"/>
        </w:rPr>
        <w:t>a</w:t>
      </w:r>
      <w:r w:rsidRPr="00995777">
        <w:rPr>
          <w:rFonts w:cs="Times New Roman"/>
          <w:b/>
          <w:bCs/>
          <w:sz w:val="28"/>
          <w:szCs w:val="28"/>
        </w:rPr>
        <w:t>rea</w:t>
      </w:r>
    </w:p>
    <w:p w14:paraId="51D981A0" w14:textId="2528E092" w:rsidR="00C86C78" w:rsidRDefault="00841730" w:rsidP="00995777">
      <w:pPr>
        <w:pStyle w:val="PARA"/>
        <w:spacing w:line="360" w:lineRule="auto"/>
        <w:rPr>
          <w:rFonts w:cs="Times New Roman"/>
          <w:sz w:val="24"/>
          <w:szCs w:val="24"/>
        </w:rPr>
      </w:pPr>
      <w:r w:rsidRPr="00AE4BFF">
        <w:rPr>
          <w:rFonts w:cs="Times New Roman"/>
          <w:sz w:val="24"/>
          <w:szCs w:val="24"/>
        </w:rPr>
        <w:t xml:space="preserve">In many cases, it is important to provide information on the area of study. Authors should refer to a selection of suitable references and provide location map (Fig. 1) </w:t>
      </w:r>
      <w:r w:rsidR="00F71EEF" w:rsidRPr="00AE4BFF">
        <w:rPr>
          <w:rFonts w:cs="Times New Roman"/>
          <w:sz w:val="24"/>
          <w:szCs w:val="24"/>
        </w:rPr>
        <w:t>of</w:t>
      </w:r>
      <w:r w:rsidRPr="00AE4BFF">
        <w:rPr>
          <w:rFonts w:cs="Times New Roman"/>
          <w:sz w:val="24"/>
          <w:szCs w:val="24"/>
        </w:rPr>
        <w:t xml:space="preserve"> their stud</w:t>
      </w:r>
      <w:r w:rsidR="00F71EEF" w:rsidRPr="00AE4BFF">
        <w:rPr>
          <w:rFonts w:cs="Times New Roman"/>
          <w:sz w:val="24"/>
          <w:szCs w:val="24"/>
        </w:rPr>
        <w:t>y sites</w:t>
      </w:r>
      <w:r w:rsidRPr="00AE4BFF">
        <w:rPr>
          <w:rFonts w:cs="Times New Roman"/>
          <w:sz w:val="24"/>
          <w:szCs w:val="24"/>
        </w:rPr>
        <w:t xml:space="preserve">. This part of the manuscript can be </w:t>
      </w:r>
      <w:r w:rsidR="0064326A" w:rsidRPr="00AE4BFF">
        <w:rPr>
          <w:rFonts w:cs="Times New Roman"/>
          <w:sz w:val="24"/>
          <w:szCs w:val="24"/>
        </w:rPr>
        <w:t xml:space="preserve">included into </w:t>
      </w:r>
      <w:r w:rsidRPr="00AE4BFF">
        <w:rPr>
          <w:rFonts w:cs="Times New Roman"/>
          <w:sz w:val="24"/>
          <w:szCs w:val="24"/>
        </w:rPr>
        <w:t xml:space="preserve">Introduction, but </w:t>
      </w:r>
      <w:r w:rsidR="003D4BCA" w:rsidRPr="00AE4BFF">
        <w:rPr>
          <w:rFonts w:cs="Times New Roman"/>
          <w:sz w:val="24"/>
          <w:szCs w:val="24"/>
        </w:rPr>
        <w:t>when</w:t>
      </w:r>
      <w:r w:rsidRPr="00AE4BFF">
        <w:rPr>
          <w:rFonts w:cs="Times New Roman"/>
          <w:sz w:val="24"/>
          <w:szCs w:val="24"/>
        </w:rPr>
        <w:t xml:space="preserve"> provide</w:t>
      </w:r>
      <w:r w:rsidR="00FB4BB9" w:rsidRPr="00AE4BFF">
        <w:rPr>
          <w:rFonts w:cs="Times New Roman"/>
          <w:sz w:val="24"/>
          <w:szCs w:val="24"/>
        </w:rPr>
        <w:t>s</w:t>
      </w:r>
      <w:r w:rsidRPr="00AE4BFF">
        <w:rPr>
          <w:rFonts w:cs="Times New Roman"/>
          <w:sz w:val="24"/>
          <w:szCs w:val="24"/>
        </w:rPr>
        <w:t xml:space="preserve"> many important information </w:t>
      </w:r>
      <w:r w:rsidR="00F71EEF" w:rsidRPr="00AE4BFF">
        <w:rPr>
          <w:rFonts w:cs="Times New Roman"/>
          <w:sz w:val="24"/>
          <w:szCs w:val="24"/>
        </w:rPr>
        <w:t>it is</w:t>
      </w:r>
      <w:r w:rsidR="00975E33" w:rsidRPr="00AE4BFF">
        <w:rPr>
          <w:rFonts w:cs="Times New Roman"/>
          <w:sz w:val="24"/>
          <w:szCs w:val="24"/>
        </w:rPr>
        <w:t xml:space="preserve"> better to </w:t>
      </w:r>
      <w:r w:rsidR="00F71EEF" w:rsidRPr="00AE4BFF">
        <w:rPr>
          <w:rFonts w:cs="Times New Roman"/>
          <w:sz w:val="24"/>
          <w:szCs w:val="24"/>
        </w:rPr>
        <w:t>be prepared as</w:t>
      </w:r>
      <w:r w:rsidR="00975E33" w:rsidRPr="00AE4BFF">
        <w:rPr>
          <w:rFonts w:cs="Times New Roman"/>
          <w:sz w:val="24"/>
          <w:szCs w:val="24"/>
        </w:rPr>
        <w:t xml:space="preserve"> a separate chapter.</w:t>
      </w:r>
    </w:p>
    <w:p w14:paraId="2C3C0D18" w14:textId="77777777" w:rsidR="00F46480" w:rsidRPr="00AE4BFF" w:rsidRDefault="00F46480" w:rsidP="00CD1B58">
      <w:pPr>
        <w:pStyle w:val="PARA"/>
        <w:spacing w:line="360" w:lineRule="auto"/>
        <w:ind w:firstLine="720"/>
        <w:rPr>
          <w:rFonts w:cs="Times New Roman"/>
          <w:sz w:val="24"/>
          <w:szCs w:val="24"/>
        </w:rPr>
      </w:pPr>
    </w:p>
    <w:p w14:paraId="0FD4B162" w14:textId="6BEE64FE" w:rsidR="008A55B5" w:rsidRPr="00995777" w:rsidRDefault="00CE6BEB" w:rsidP="00E851AD">
      <w:pPr>
        <w:pStyle w:val="Nagwek1"/>
        <w:rPr>
          <w:b/>
          <w:bCs/>
        </w:rPr>
      </w:pPr>
      <w:r w:rsidRPr="00995777">
        <w:rPr>
          <w:b/>
          <w:bCs/>
        </w:rPr>
        <w:t>Methods</w:t>
      </w:r>
    </w:p>
    <w:p w14:paraId="1DC5D606" w14:textId="306970EA" w:rsidR="002E650E" w:rsidRDefault="008A55B5" w:rsidP="00E1312B">
      <w:pPr>
        <w:pStyle w:val="Tekstpodstawowy"/>
        <w:spacing w:line="360" w:lineRule="auto"/>
        <w:rPr>
          <w:rFonts w:cs="Times New Roman"/>
          <w:sz w:val="24"/>
          <w:szCs w:val="24"/>
        </w:rPr>
      </w:pPr>
      <w:r w:rsidRPr="00AE4BFF">
        <w:rPr>
          <w:rFonts w:cs="Times New Roman"/>
          <w:sz w:val="24"/>
          <w:szCs w:val="24"/>
        </w:rPr>
        <w:t>Before you begin to format your paper, first write and save the content as a separat</w:t>
      </w:r>
      <w:r w:rsidR="0009431E" w:rsidRPr="00AE4BFF">
        <w:rPr>
          <w:rFonts w:cs="Times New Roman"/>
          <w:sz w:val="24"/>
          <w:szCs w:val="24"/>
        </w:rPr>
        <w:t>e text</w:t>
      </w:r>
      <w:r w:rsidR="0006655E">
        <w:rPr>
          <w:rFonts w:cs="Times New Roman"/>
          <w:sz w:val="24"/>
          <w:szCs w:val="24"/>
        </w:rPr>
        <w:t>-</w:t>
      </w:r>
      <w:r w:rsidR="0009431E" w:rsidRPr="00AE4BFF">
        <w:rPr>
          <w:rFonts w:cs="Times New Roman"/>
          <w:sz w:val="24"/>
          <w:szCs w:val="24"/>
        </w:rPr>
        <w:t xml:space="preserve">file. Keep your text and </w:t>
      </w:r>
      <w:r w:rsidRPr="00AE4BFF">
        <w:rPr>
          <w:rFonts w:cs="Times New Roman"/>
          <w:sz w:val="24"/>
          <w:szCs w:val="24"/>
        </w:rPr>
        <w:t xml:space="preserve">graphic files separate until after the </w:t>
      </w:r>
      <w:r w:rsidR="0009431E" w:rsidRPr="00AE4BFF">
        <w:rPr>
          <w:rFonts w:cs="Times New Roman"/>
          <w:sz w:val="24"/>
          <w:szCs w:val="24"/>
        </w:rPr>
        <w:t xml:space="preserve">text has been formatted </w:t>
      </w:r>
      <w:r w:rsidRPr="00AE4BFF">
        <w:rPr>
          <w:rFonts w:cs="Times New Roman"/>
          <w:sz w:val="24"/>
          <w:szCs w:val="24"/>
        </w:rPr>
        <w:t xml:space="preserve">and styled. Do not use hard tabs, and </w:t>
      </w:r>
      <w:r w:rsidR="00975E33" w:rsidRPr="00AE4BFF">
        <w:rPr>
          <w:rFonts w:cs="Times New Roman"/>
          <w:sz w:val="24"/>
          <w:szCs w:val="24"/>
        </w:rPr>
        <w:t>d</w:t>
      </w:r>
      <w:r w:rsidRPr="00AE4BFF">
        <w:rPr>
          <w:rFonts w:cs="Times New Roman"/>
          <w:sz w:val="24"/>
          <w:szCs w:val="24"/>
        </w:rPr>
        <w:t>o not add any kind of pagination anywhere in the paper. Do not number text heads.</w:t>
      </w:r>
      <w:r w:rsidR="00975E33" w:rsidRPr="00AE4BFF">
        <w:rPr>
          <w:rFonts w:cs="Times New Roman"/>
          <w:sz w:val="24"/>
          <w:szCs w:val="24"/>
        </w:rPr>
        <w:t xml:space="preserve"> </w:t>
      </w:r>
      <w:r w:rsidRPr="00AE4BFF">
        <w:rPr>
          <w:rFonts w:cs="Times New Roman"/>
          <w:sz w:val="24"/>
          <w:szCs w:val="24"/>
        </w:rPr>
        <w:t>Finally, complete content and organizational editing before formatting. Please</w:t>
      </w:r>
      <w:r w:rsidR="00503B9D" w:rsidRPr="00AE4BFF">
        <w:rPr>
          <w:rFonts w:cs="Times New Roman"/>
          <w:sz w:val="24"/>
          <w:szCs w:val="24"/>
        </w:rPr>
        <w:t>,</w:t>
      </w:r>
      <w:r w:rsidRPr="00AE4BFF">
        <w:rPr>
          <w:rFonts w:cs="Times New Roman"/>
          <w:sz w:val="24"/>
          <w:szCs w:val="24"/>
        </w:rPr>
        <w:t xml:space="preserve"> take note of the following items when proofreading spelling and grammar</w:t>
      </w:r>
      <w:r w:rsidR="00503B9D" w:rsidRPr="00AE4BFF">
        <w:rPr>
          <w:rFonts w:cs="Times New Roman"/>
          <w:sz w:val="24"/>
          <w:szCs w:val="24"/>
        </w:rPr>
        <w:t>.</w:t>
      </w:r>
    </w:p>
    <w:p w14:paraId="07DFD134" w14:textId="77777777" w:rsidR="00E1312B" w:rsidRDefault="008A55B5" w:rsidP="00E1312B">
      <w:pPr>
        <w:pStyle w:val="Nagwek2"/>
        <w:ind w:firstLine="0"/>
        <w:rPr>
          <w:b/>
          <w:bCs/>
        </w:rPr>
      </w:pPr>
      <w:r w:rsidRPr="00E851AD">
        <w:rPr>
          <w:b/>
          <w:bCs/>
        </w:rPr>
        <w:t xml:space="preserve">Abbreviations and </w:t>
      </w:r>
      <w:r w:rsidR="00FF16D2" w:rsidRPr="00E851AD">
        <w:rPr>
          <w:b/>
          <w:bCs/>
        </w:rPr>
        <w:t>a</w:t>
      </w:r>
      <w:r w:rsidRPr="00E851AD">
        <w:rPr>
          <w:b/>
          <w:bCs/>
        </w:rPr>
        <w:t>cronyms</w:t>
      </w:r>
    </w:p>
    <w:p w14:paraId="0F0563DA" w14:textId="244861E2" w:rsidR="00975E33" w:rsidRPr="00AE4BFF" w:rsidRDefault="00237DF6" w:rsidP="00E1312B">
      <w:pPr>
        <w:pStyle w:val="Nagwek2"/>
        <w:ind w:firstLine="0"/>
      </w:pPr>
      <w:r w:rsidRPr="00AE4BFF">
        <w:t xml:space="preserve">Define abbreviations and acronyms the first time they are used in the text, even after they have been defined in the abstract. </w:t>
      </w:r>
      <w:r w:rsidR="00975E33" w:rsidRPr="00AE4BFF">
        <w:t xml:space="preserve">While once defined, do not use </w:t>
      </w:r>
      <w:r w:rsidR="00F71EEF" w:rsidRPr="00AE4BFF">
        <w:t xml:space="preserve">in </w:t>
      </w:r>
      <w:r w:rsidR="00975E33" w:rsidRPr="00AE4BFF">
        <w:t xml:space="preserve">full later in the text. </w:t>
      </w:r>
      <w:r w:rsidRPr="00AE4BFF">
        <w:t>Abbreviations</w:t>
      </w:r>
      <w:r w:rsidR="003D4BCA" w:rsidRPr="00AE4BFF">
        <w:t xml:space="preserve"> km, </w:t>
      </w:r>
      <w:r w:rsidR="00975E33" w:rsidRPr="00AE4BFF">
        <w:t xml:space="preserve">m </w:t>
      </w:r>
      <w:proofErr w:type="spellStart"/>
      <w:r w:rsidR="00975E33" w:rsidRPr="00AE4BFF">
        <w:t>a.s.l</w:t>
      </w:r>
      <w:proofErr w:type="spellEnd"/>
      <w:r w:rsidR="00975E33" w:rsidRPr="00AE4BFF">
        <w:t>.</w:t>
      </w:r>
      <w:r w:rsidR="00F72050" w:rsidRPr="00AE4BFF">
        <w:t xml:space="preserve">, N, W, NW, </w:t>
      </w:r>
      <w:r w:rsidR="00F72050" w:rsidRPr="0077654E">
        <w:rPr>
          <w:i/>
        </w:rPr>
        <w:t>etc.</w:t>
      </w:r>
      <w:r w:rsidR="00975E33" w:rsidRPr="00AE4BFF">
        <w:t xml:space="preserve"> </w:t>
      </w:r>
      <w:r w:rsidRPr="00AE4BFF">
        <w:t>do not have to be defined. Do not u</w:t>
      </w:r>
      <w:r w:rsidR="00975E33" w:rsidRPr="00AE4BFF">
        <w:t>se abbreviations in the title,</w:t>
      </w:r>
      <w:r w:rsidRPr="00AE4BFF">
        <w:t xml:space="preserve"> heads</w:t>
      </w:r>
      <w:r w:rsidR="00F71EEF" w:rsidRPr="00AE4BFF">
        <w:t>, Table titles and F</w:t>
      </w:r>
      <w:r w:rsidR="00975E33" w:rsidRPr="00AE4BFF">
        <w:t>igure captions.</w:t>
      </w:r>
    </w:p>
    <w:p w14:paraId="19CD5E32" w14:textId="029ACB0C" w:rsidR="00615207" w:rsidRPr="00AE4BFF" w:rsidRDefault="00237DF6" w:rsidP="00CD1B58">
      <w:pPr>
        <w:pStyle w:val="PARA"/>
        <w:spacing w:line="360" w:lineRule="auto"/>
        <w:ind w:firstLine="720"/>
        <w:rPr>
          <w:rFonts w:cs="Times New Roman"/>
          <w:sz w:val="24"/>
          <w:szCs w:val="24"/>
        </w:rPr>
      </w:pPr>
      <w:r w:rsidRPr="00AE4BFF">
        <w:rPr>
          <w:rFonts w:cs="Times New Roman"/>
          <w:sz w:val="24"/>
          <w:szCs w:val="24"/>
        </w:rPr>
        <w:t xml:space="preserve"> </w:t>
      </w:r>
      <w:r w:rsidR="00975E33" w:rsidRPr="00AE4BFF">
        <w:rPr>
          <w:rFonts w:cs="Times New Roman"/>
          <w:sz w:val="24"/>
          <w:szCs w:val="24"/>
        </w:rPr>
        <w:t>Be consequent in using certain way of spelling units; g m</w:t>
      </w:r>
      <w:r w:rsidR="00421420">
        <w:rPr>
          <w:rFonts w:cs="Times New Roman"/>
          <w:sz w:val="24"/>
          <w:szCs w:val="24"/>
          <w:vertAlign w:val="superscript"/>
        </w:rPr>
        <w:t>−</w:t>
      </w:r>
      <w:r w:rsidR="00975E33" w:rsidRPr="00AE4BFF">
        <w:rPr>
          <w:rFonts w:cs="Times New Roman"/>
          <w:sz w:val="24"/>
          <w:szCs w:val="24"/>
          <w:vertAlign w:val="superscript"/>
        </w:rPr>
        <w:t>2</w:t>
      </w:r>
      <w:r w:rsidR="00975E33" w:rsidRPr="00AE4BFF">
        <w:rPr>
          <w:rFonts w:cs="Times New Roman"/>
          <w:sz w:val="24"/>
          <w:szCs w:val="24"/>
        </w:rPr>
        <w:t xml:space="preserve"> is preferred over g/m</w:t>
      </w:r>
      <w:r w:rsidR="00975E33" w:rsidRPr="00AE4BFF">
        <w:rPr>
          <w:rFonts w:cs="Times New Roman"/>
          <w:sz w:val="24"/>
          <w:szCs w:val="24"/>
          <w:vertAlign w:val="superscript"/>
        </w:rPr>
        <w:t>2</w:t>
      </w:r>
      <w:r w:rsidR="00975E33" w:rsidRPr="00AE4BFF">
        <w:rPr>
          <w:rFonts w:cs="Times New Roman"/>
          <w:sz w:val="24"/>
          <w:szCs w:val="24"/>
        </w:rPr>
        <w:t>. C</w:t>
      </w:r>
      <w:r w:rsidRPr="00AE4BFF">
        <w:rPr>
          <w:rFonts w:cs="Times New Roman"/>
          <w:sz w:val="24"/>
          <w:szCs w:val="24"/>
        </w:rPr>
        <w:t>learly state the units for each quantity that you use in an equation.</w:t>
      </w:r>
      <w:r w:rsidR="00975E33" w:rsidRPr="00AE4BFF">
        <w:rPr>
          <w:rFonts w:cs="Times New Roman"/>
          <w:sz w:val="24"/>
          <w:szCs w:val="24"/>
        </w:rPr>
        <w:t xml:space="preserve"> </w:t>
      </w:r>
      <w:r w:rsidRPr="00AE4BFF">
        <w:rPr>
          <w:rFonts w:cs="Times New Roman"/>
          <w:sz w:val="24"/>
          <w:szCs w:val="24"/>
        </w:rPr>
        <w:t>Use a ze</w:t>
      </w:r>
      <w:r w:rsidR="00C2396E" w:rsidRPr="00AE4BFF">
        <w:rPr>
          <w:rFonts w:cs="Times New Roman"/>
          <w:sz w:val="24"/>
          <w:szCs w:val="24"/>
        </w:rPr>
        <w:t>ro before decimal points: “0.25” not “.25</w:t>
      </w:r>
      <w:r w:rsidRPr="00AE4BFF">
        <w:rPr>
          <w:rFonts w:cs="Times New Roman"/>
          <w:sz w:val="24"/>
          <w:szCs w:val="24"/>
        </w:rPr>
        <w:t>” Use “cm</w:t>
      </w:r>
      <w:r w:rsidRPr="00AE4BFF">
        <w:rPr>
          <w:rFonts w:cs="Times New Roman"/>
          <w:sz w:val="24"/>
          <w:szCs w:val="24"/>
          <w:vertAlign w:val="superscript"/>
        </w:rPr>
        <w:t>3</w:t>
      </w:r>
      <w:r w:rsidR="00C2396E" w:rsidRPr="00AE4BFF">
        <w:rPr>
          <w:rFonts w:cs="Times New Roman"/>
          <w:sz w:val="24"/>
          <w:szCs w:val="24"/>
        </w:rPr>
        <w:t>” not “cc</w:t>
      </w:r>
      <w:r w:rsidRPr="00AE4BFF">
        <w:rPr>
          <w:rFonts w:cs="Times New Roman"/>
          <w:sz w:val="24"/>
          <w:szCs w:val="24"/>
        </w:rPr>
        <w:t>”</w:t>
      </w:r>
      <w:r w:rsidR="00C2396E" w:rsidRPr="00AE4BFF">
        <w:rPr>
          <w:rFonts w:cs="Times New Roman"/>
          <w:sz w:val="24"/>
          <w:szCs w:val="24"/>
        </w:rPr>
        <w:t>, use no space before symbol</w:t>
      </w:r>
      <w:r w:rsidR="002C3E83">
        <w:rPr>
          <w:rFonts w:cs="Times New Roman"/>
          <w:sz w:val="24"/>
          <w:szCs w:val="24"/>
        </w:rPr>
        <w:t>s</w:t>
      </w:r>
      <w:r w:rsidR="00C2396E" w:rsidRPr="00AE4BFF">
        <w:rPr>
          <w:rFonts w:cs="Times New Roman"/>
          <w:sz w:val="24"/>
          <w:szCs w:val="24"/>
        </w:rPr>
        <w:t xml:space="preserve"> %</w:t>
      </w:r>
      <w:r w:rsidR="002C3E83">
        <w:rPr>
          <w:rFonts w:cs="Times New Roman"/>
          <w:sz w:val="24"/>
          <w:szCs w:val="24"/>
        </w:rPr>
        <w:t xml:space="preserve"> and </w:t>
      </w:r>
      <w:r w:rsidR="002C3E83" w:rsidRPr="00AE4BFF">
        <w:rPr>
          <w:rFonts w:cs="Times New Roman"/>
          <w:sz w:val="24"/>
          <w:szCs w:val="24"/>
        </w:rPr>
        <w:t>°C</w:t>
      </w:r>
      <w:r w:rsidR="00C2396E" w:rsidRPr="00AE4BFF">
        <w:rPr>
          <w:rFonts w:cs="Times New Roman"/>
          <w:sz w:val="24"/>
          <w:szCs w:val="24"/>
        </w:rPr>
        <w:t xml:space="preserve">, </w:t>
      </w:r>
      <w:r w:rsidR="00C2396E" w:rsidRPr="00AE4BFF">
        <w:rPr>
          <w:rFonts w:cs="Times New Roman"/>
          <w:i/>
          <w:sz w:val="24"/>
          <w:szCs w:val="24"/>
        </w:rPr>
        <w:t>e.g.</w:t>
      </w:r>
      <w:r w:rsidR="00C2396E" w:rsidRPr="00AE4BFF">
        <w:rPr>
          <w:rFonts w:cs="Times New Roman"/>
          <w:sz w:val="24"/>
          <w:szCs w:val="24"/>
        </w:rPr>
        <w:t xml:space="preserve">, “50%” not “50 </w:t>
      </w:r>
      <w:r w:rsidR="00C2396E" w:rsidRPr="0007489D">
        <w:rPr>
          <w:rFonts w:cs="Times New Roman"/>
          <w:sz w:val="24"/>
          <w:szCs w:val="24"/>
        </w:rPr>
        <w:t>%”</w:t>
      </w:r>
      <w:r w:rsidR="002C3E83" w:rsidRPr="0007489D">
        <w:rPr>
          <w:rFonts w:cs="Times New Roman"/>
          <w:sz w:val="24"/>
          <w:szCs w:val="24"/>
        </w:rPr>
        <w:t>, “5°C” not “5 °C”</w:t>
      </w:r>
      <w:r w:rsidR="00C2396E" w:rsidRPr="0007489D">
        <w:rPr>
          <w:rFonts w:cs="Times New Roman"/>
          <w:sz w:val="24"/>
          <w:szCs w:val="24"/>
        </w:rPr>
        <w:t>.</w:t>
      </w:r>
    </w:p>
    <w:p w14:paraId="16EA325C" w14:textId="319AB79C" w:rsidR="00E1312B" w:rsidRDefault="008A55B5" w:rsidP="00E1312B">
      <w:pPr>
        <w:pStyle w:val="Nagwek2"/>
        <w:ind w:firstLine="0"/>
        <w:rPr>
          <w:b/>
        </w:rPr>
      </w:pPr>
      <w:r w:rsidRPr="00E851AD">
        <w:rPr>
          <w:b/>
          <w:bCs/>
        </w:rPr>
        <w:t>Equations</w:t>
      </w:r>
    </w:p>
    <w:p w14:paraId="65BD3BA9" w14:textId="52A82041" w:rsidR="00E91E75" w:rsidRPr="00AE4BFF" w:rsidRDefault="00E91E75" w:rsidP="00E1312B">
      <w:pPr>
        <w:pStyle w:val="Nagwek2"/>
        <w:ind w:firstLine="0"/>
      </w:pPr>
      <w:r w:rsidRPr="00AE4BFF">
        <w:t xml:space="preserve">The </w:t>
      </w:r>
      <w:r w:rsidRPr="00E851AD">
        <w:t>equations</w:t>
      </w:r>
      <w:r w:rsidRPr="00AE4BFF">
        <w:t xml:space="preserve"> are an exception to the prescribed specifications of this template. You will need to determine whether or not your equation should be typed using either the Times New Roman, Cambria Math or the Symbol font (please no other font). </w:t>
      </w:r>
    </w:p>
    <w:p w14:paraId="27A6B3C3" w14:textId="36EF65AD" w:rsidR="00E91E75" w:rsidRPr="00AE4BFF" w:rsidRDefault="00E91E75" w:rsidP="00581AF4">
      <w:pPr>
        <w:pStyle w:val="PARA"/>
        <w:spacing w:line="360" w:lineRule="auto"/>
        <w:ind w:firstLine="720"/>
        <w:rPr>
          <w:rFonts w:cs="Times New Roman"/>
          <w:sz w:val="24"/>
          <w:szCs w:val="24"/>
        </w:rPr>
      </w:pPr>
      <w:r w:rsidRPr="00AE4BFF">
        <w:rPr>
          <w:rFonts w:cs="Times New Roman"/>
          <w:sz w:val="24"/>
          <w:szCs w:val="24"/>
        </w:rPr>
        <w:t xml:space="preserve">Number equations consecutively. Equation numbers, within parentheses, are to position flush right, as in </w:t>
      </w:r>
      <w:r w:rsidR="004F6A06" w:rsidRPr="00AE4BFF">
        <w:rPr>
          <w:rFonts w:cs="Times New Roman"/>
          <w:sz w:val="24"/>
          <w:szCs w:val="24"/>
        </w:rPr>
        <w:t xml:space="preserve">Eq. </w:t>
      </w:r>
      <w:r w:rsidRPr="00AE4BFF">
        <w:rPr>
          <w:rFonts w:cs="Times New Roman"/>
          <w:sz w:val="24"/>
          <w:szCs w:val="24"/>
        </w:rPr>
        <w:t>(1), using a right tab stop. To make your equations more co</w:t>
      </w:r>
      <w:r w:rsidR="00224527" w:rsidRPr="00AE4BFF">
        <w:rPr>
          <w:rFonts w:cs="Times New Roman"/>
          <w:sz w:val="24"/>
          <w:szCs w:val="24"/>
        </w:rPr>
        <w:t xml:space="preserve">mpact, you may </w:t>
      </w:r>
      <w:r w:rsidR="00224527" w:rsidRPr="00AE4BFF">
        <w:rPr>
          <w:rFonts w:cs="Times New Roman"/>
          <w:sz w:val="24"/>
          <w:szCs w:val="24"/>
        </w:rPr>
        <w:lastRenderedPageBreak/>
        <w:t xml:space="preserve">use the solidus </w:t>
      </w:r>
      <w:proofErr w:type="gramStart"/>
      <w:r w:rsidR="00224527" w:rsidRPr="00AE4BFF">
        <w:rPr>
          <w:rFonts w:cs="Times New Roman"/>
          <w:sz w:val="24"/>
          <w:szCs w:val="24"/>
        </w:rPr>
        <w:t>“ /</w:t>
      </w:r>
      <w:proofErr w:type="gramEnd"/>
      <w:r w:rsidR="00224527" w:rsidRPr="00AE4BFF">
        <w:rPr>
          <w:rFonts w:cs="Times New Roman"/>
          <w:sz w:val="24"/>
          <w:szCs w:val="24"/>
        </w:rPr>
        <w:t xml:space="preserve"> “</w:t>
      </w:r>
      <w:r w:rsidRPr="00AE4BFF">
        <w:rPr>
          <w:rFonts w:cs="Times New Roman"/>
          <w:sz w:val="24"/>
          <w:szCs w:val="24"/>
        </w:rPr>
        <w:t xml:space="preserve">, the exp function, or appropriate exponents. Italicize Roman symbols for quantities and variables, but not Greek symbols. Use a long dash </w:t>
      </w:r>
      <w:r w:rsidR="006D1BD6" w:rsidRPr="00AE4BFF">
        <w:rPr>
          <w:rFonts w:cs="Times New Roman"/>
          <w:sz w:val="24"/>
          <w:szCs w:val="24"/>
        </w:rPr>
        <w:t>(not</w:t>
      </w:r>
      <w:r w:rsidRPr="00AE4BFF">
        <w:rPr>
          <w:rFonts w:cs="Times New Roman"/>
          <w:sz w:val="24"/>
          <w:szCs w:val="24"/>
        </w:rPr>
        <w:t xml:space="preserve"> a hyphen</w:t>
      </w:r>
      <w:r w:rsidR="006D1BD6" w:rsidRPr="00AE4BFF">
        <w:rPr>
          <w:rFonts w:cs="Times New Roman"/>
          <w:sz w:val="24"/>
          <w:szCs w:val="24"/>
        </w:rPr>
        <w:t>)</w:t>
      </w:r>
      <w:r w:rsidRPr="00AE4BFF">
        <w:rPr>
          <w:rFonts w:cs="Times New Roman"/>
          <w:sz w:val="24"/>
          <w:szCs w:val="24"/>
        </w:rPr>
        <w:t xml:space="preserve"> for a minus sign. Punctuate equations with commas or periods when they are part of a sentence, as in</w:t>
      </w:r>
    </w:p>
    <w:p w14:paraId="11FE4620" w14:textId="2BD9D4DC" w:rsidR="00E91E75" w:rsidRPr="00AE4BFF" w:rsidRDefault="00224527" w:rsidP="00CD1B58">
      <w:pPr>
        <w:pStyle w:val="equation"/>
        <w:tabs>
          <w:tab w:val="clear" w:pos="5040"/>
          <w:tab w:val="right" w:pos="4536"/>
        </w:tabs>
        <w:spacing w:before="0" w:after="0" w:line="360" w:lineRule="auto"/>
        <w:ind w:right="302"/>
        <w:rPr>
          <w:rFonts w:ascii="Times New Roman" w:hAnsi="Times New Roman" w:cs="Times New Roman"/>
          <w:sz w:val="24"/>
          <w:szCs w:val="24"/>
        </w:rPr>
      </w:pPr>
      <w:bookmarkStart w:id="3" w:name="_Hlk58757702"/>
      <w:r w:rsidRPr="00AE4BFF">
        <w:rPr>
          <w:rFonts w:ascii="Times New Roman" w:eastAsia="MS Mincho" w:hAnsi="Times New Roman" w:cs="Times New Roman"/>
          <w:sz w:val="24"/>
          <w:szCs w:val="24"/>
        </w:rPr>
        <w:tab/>
      </w:r>
      <m:oMath>
        <m:sSup>
          <m:sSupPr>
            <m:ctrlPr>
              <w:rPr>
                <w:rFonts w:ascii="Cambria Math" w:eastAsia="MS Mincho" w:hAnsi="Cambria Math" w:cs="Times New Roman"/>
                <w:sz w:val="24"/>
                <w:szCs w:val="24"/>
              </w:rPr>
            </m:ctrlPr>
          </m:sSupPr>
          <m:e>
            <m:d>
              <m:dPr>
                <m:ctrlPr>
                  <w:rPr>
                    <w:rFonts w:ascii="Cambria Math" w:eastAsia="MS Mincho" w:hAnsi="Cambria Math" w:cs="Times New Roman"/>
                    <w:sz w:val="24"/>
                    <w:szCs w:val="24"/>
                  </w:rPr>
                </m:ctrlPr>
              </m:dPr>
              <m:e>
                <m:r>
                  <w:rPr>
                    <w:rFonts w:ascii="Cambria Math" w:eastAsia="MS Mincho" w:hAnsi="Cambria Math" w:cs="Times New Roman"/>
                    <w:sz w:val="24"/>
                    <w:szCs w:val="24"/>
                  </w:rPr>
                  <m:t>x+a</m:t>
                </m:r>
              </m:e>
            </m:d>
          </m:e>
          <m:sup>
            <m:r>
              <w:rPr>
                <w:rFonts w:ascii="Cambria Math" w:eastAsia="MS Mincho" w:hAnsi="Cambria Math" w:cs="Times New Roman"/>
                <w:sz w:val="24"/>
                <w:szCs w:val="24"/>
              </w:rPr>
              <m:t>n</m:t>
            </m:r>
          </m:sup>
        </m:sSup>
        <m:r>
          <w:rPr>
            <w:rFonts w:ascii="Cambria Math" w:eastAsia="Cambria Math" w:hAnsi="Cambria Math" w:cs="Times New Roman"/>
            <w:sz w:val="24"/>
            <w:szCs w:val="24"/>
          </w:rPr>
          <m:t>=</m:t>
        </m:r>
        <m:nary>
          <m:naryPr>
            <m:chr m:val="∑"/>
            <m:grow m:val="1"/>
            <m:ctrlPr>
              <w:rPr>
                <w:rFonts w:ascii="Cambria Math" w:eastAsia="MS Mincho" w:hAnsi="Cambria Math" w:cs="Times New Roman"/>
                <w:sz w:val="24"/>
                <w:szCs w:val="24"/>
              </w:rPr>
            </m:ctrlPr>
          </m:naryPr>
          <m:sub>
            <m:r>
              <w:rPr>
                <w:rFonts w:ascii="Cambria Math" w:eastAsia="Cambria Math" w:hAnsi="Cambria Math" w:cs="Times New Roman"/>
                <w:sz w:val="24"/>
                <w:szCs w:val="24"/>
              </w:rPr>
              <m:t>k=0</m:t>
            </m:r>
          </m:sub>
          <m:sup>
            <m:r>
              <w:rPr>
                <w:rFonts w:ascii="Cambria Math" w:eastAsia="Cambria Math" w:hAnsi="Cambria Math" w:cs="Times New Roman"/>
                <w:sz w:val="24"/>
                <w:szCs w:val="24"/>
              </w:rPr>
              <m:t>n</m:t>
            </m:r>
          </m:sup>
          <m:e>
            <m:d>
              <m:dPr>
                <m:ctrlPr>
                  <w:rPr>
                    <w:rFonts w:ascii="Cambria Math" w:eastAsia="MS Mincho" w:hAnsi="Cambria Math" w:cs="Times New Roman"/>
                    <w:sz w:val="24"/>
                    <w:szCs w:val="24"/>
                  </w:rPr>
                </m:ctrlPr>
              </m:dPr>
              <m:e>
                <m:f>
                  <m:fPr>
                    <m:type m:val="noBar"/>
                    <m:ctrlPr>
                      <w:rPr>
                        <w:rFonts w:ascii="Cambria Math" w:eastAsia="MS Mincho"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k</m:t>
                    </m:r>
                  </m:den>
                </m:f>
              </m:e>
            </m:d>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k</m:t>
                </m:r>
              </m:sup>
            </m:sSup>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n-k</m:t>
                </m:r>
              </m:sup>
            </m:sSup>
          </m:e>
        </m:nary>
      </m:oMath>
      <w:r w:rsidR="00180DE7" w:rsidRPr="00AE4BFF">
        <w:rPr>
          <w:rFonts w:ascii="Times New Roman" w:eastAsia="MS Mincho" w:hAnsi="Times New Roman" w:cs="Times New Roman"/>
          <w:sz w:val="24"/>
          <w:szCs w:val="24"/>
        </w:rPr>
        <w:tab/>
        <w:t>(1)</w:t>
      </w:r>
    </w:p>
    <w:bookmarkEnd w:id="3"/>
    <w:p w14:paraId="39696EB3" w14:textId="55C3E528" w:rsidR="00460033" w:rsidRDefault="00B2163D" w:rsidP="00CD1B58">
      <w:pPr>
        <w:pStyle w:val="PARA"/>
        <w:spacing w:line="360" w:lineRule="auto"/>
        <w:ind w:firstLine="720"/>
        <w:rPr>
          <w:rFonts w:cs="Times New Roman"/>
          <w:sz w:val="24"/>
          <w:szCs w:val="24"/>
        </w:rPr>
      </w:pPr>
      <w:r w:rsidRPr="00AE4BFF">
        <w:rPr>
          <w:rFonts w:cs="Times New Roman"/>
          <w:sz w:val="24"/>
          <w:szCs w:val="24"/>
        </w:rPr>
        <w:t>Be sure that the symbols in your equation have been defined before or immediately following the equation. In text</w:t>
      </w:r>
      <w:r w:rsidR="00224527" w:rsidRPr="00AE4BFF">
        <w:rPr>
          <w:rFonts w:cs="Times New Roman"/>
          <w:sz w:val="24"/>
          <w:szCs w:val="24"/>
        </w:rPr>
        <w:t>,</w:t>
      </w:r>
      <w:r w:rsidR="00F84054">
        <w:rPr>
          <w:rFonts w:cs="Times New Roman"/>
          <w:sz w:val="24"/>
          <w:szCs w:val="24"/>
        </w:rPr>
        <w:t xml:space="preserve"> refer to “Eq. (1)”, not “(1)</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or “equation (1)”</w:t>
      </w:r>
      <w:r w:rsidR="00F84054">
        <w:rPr>
          <w:rFonts w:cs="Times New Roman"/>
          <w:sz w:val="24"/>
          <w:szCs w:val="24"/>
        </w:rPr>
        <w:t>,</w:t>
      </w:r>
      <w:r w:rsidRPr="00AE4BFF">
        <w:rPr>
          <w:rFonts w:cs="Times New Roman"/>
          <w:sz w:val="24"/>
          <w:szCs w:val="24"/>
        </w:rPr>
        <w:t xml:space="preserve"> except at the beginning of a sentence: “Equation (1) is ...”</w:t>
      </w:r>
    </w:p>
    <w:p w14:paraId="25E4CE1D" w14:textId="77777777" w:rsidR="00E1312B" w:rsidRDefault="00935CCD" w:rsidP="00E1312B">
      <w:pPr>
        <w:pStyle w:val="PARA"/>
        <w:spacing w:line="360" w:lineRule="auto"/>
        <w:rPr>
          <w:rFonts w:cs="Times New Roman"/>
          <w:b/>
          <w:sz w:val="24"/>
          <w:szCs w:val="24"/>
        </w:rPr>
      </w:pPr>
      <w:r w:rsidRPr="00AE4BFF">
        <w:rPr>
          <w:rFonts w:cs="Times New Roman"/>
          <w:b/>
          <w:sz w:val="24"/>
          <w:szCs w:val="24"/>
        </w:rPr>
        <w:t>Some common mistakes</w:t>
      </w:r>
    </w:p>
    <w:p w14:paraId="38DD7CCB" w14:textId="1BEE73FF" w:rsidR="00935CCD" w:rsidRPr="00AE4BFF" w:rsidRDefault="00935CCD" w:rsidP="00E1312B">
      <w:pPr>
        <w:pStyle w:val="PARA"/>
        <w:spacing w:line="360" w:lineRule="auto"/>
        <w:rPr>
          <w:rFonts w:cs="Times New Roman"/>
          <w:sz w:val="24"/>
          <w:szCs w:val="24"/>
        </w:rPr>
      </w:pPr>
      <w:r w:rsidRPr="00AE4BFF">
        <w:rPr>
          <w:rFonts w:cs="Times New Roman"/>
          <w:sz w:val="24"/>
          <w:szCs w:val="24"/>
        </w:rPr>
        <w:t>Pay attention to the following common mistakes: (</w:t>
      </w:r>
      <w:r w:rsidRPr="00AE4BFF">
        <w:rPr>
          <w:rFonts w:cs="Times New Roman"/>
          <w:i/>
          <w:sz w:val="24"/>
          <w:szCs w:val="24"/>
        </w:rPr>
        <w:t>i</w:t>
      </w:r>
      <w:r w:rsidRPr="00AE4BFF">
        <w:rPr>
          <w:rFonts w:cs="Times New Roman"/>
          <w:sz w:val="24"/>
          <w:szCs w:val="24"/>
        </w:rPr>
        <w:t xml:space="preserve">) be aware of the different meanings of the </w:t>
      </w:r>
      <w:r w:rsidR="00F84054">
        <w:rPr>
          <w:rFonts w:cs="Times New Roman"/>
          <w:sz w:val="24"/>
          <w:szCs w:val="24"/>
        </w:rPr>
        <w:t>homophones “affect” and “effect</w:t>
      </w:r>
      <w:r w:rsidRPr="00AE4BFF">
        <w:rPr>
          <w:rFonts w:cs="Times New Roman"/>
          <w:sz w:val="24"/>
          <w:szCs w:val="24"/>
        </w:rPr>
        <w:t>”</w:t>
      </w:r>
      <w:r w:rsidR="00F84054">
        <w:rPr>
          <w:rFonts w:cs="Times New Roman"/>
          <w:sz w:val="24"/>
          <w:szCs w:val="24"/>
        </w:rPr>
        <w:t>, “complement” and “compliment</w:t>
      </w:r>
      <w:r w:rsidRPr="00AE4BFF">
        <w:rPr>
          <w:rFonts w:cs="Times New Roman"/>
          <w:sz w:val="24"/>
          <w:szCs w:val="24"/>
        </w:rPr>
        <w:t>”</w:t>
      </w:r>
      <w:r w:rsidR="00F84054">
        <w:rPr>
          <w:rFonts w:cs="Times New Roman"/>
          <w:sz w:val="24"/>
          <w:szCs w:val="24"/>
        </w:rPr>
        <w:t>, “discreet” and “discrete</w:t>
      </w:r>
      <w:r w:rsidRPr="00AE4BFF">
        <w:rPr>
          <w:rFonts w:cs="Times New Roman"/>
          <w:sz w:val="24"/>
          <w:szCs w:val="24"/>
        </w:rPr>
        <w:t>”</w:t>
      </w:r>
      <w:r w:rsidR="00F84054">
        <w:rPr>
          <w:rFonts w:cs="Times New Roman"/>
          <w:sz w:val="24"/>
          <w:szCs w:val="24"/>
        </w:rPr>
        <w:t xml:space="preserve">, </w:t>
      </w:r>
      <w:r w:rsidRPr="00AE4BFF">
        <w:rPr>
          <w:rFonts w:cs="Times New Roman"/>
          <w:sz w:val="24"/>
          <w:szCs w:val="24"/>
        </w:rPr>
        <w:t>“principal” and “principle”; (</w:t>
      </w:r>
      <w:r w:rsidRPr="00AE4BFF">
        <w:rPr>
          <w:rFonts w:cs="Times New Roman"/>
          <w:i/>
          <w:sz w:val="24"/>
          <w:szCs w:val="24"/>
        </w:rPr>
        <w:t>ii</w:t>
      </w:r>
      <w:r w:rsidRPr="00AE4BFF">
        <w:rPr>
          <w:rFonts w:cs="Times New Roman"/>
          <w:sz w:val="24"/>
          <w:szCs w:val="24"/>
        </w:rPr>
        <w:t>) the prefix “non” is not a word, it should be joined to the word it modifies, usually without a hyphen; (</w:t>
      </w:r>
      <w:r w:rsidRPr="00AE4BFF">
        <w:rPr>
          <w:rFonts w:cs="Times New Roman"/>
          <w:i/>
          <w:sz w:val="24"/>
          <w:szCs w:val="24"/>
        </w:rPr>
        <w:t>iii</w:t>
      </w:r>
      <w:r w:rsidRPr="00AE4BFF">
        <w:rPr>
          <w:rFonts w:cs="Times New Roman"/>
          <w:sz w:val="24"/>
          <w:szCs w:val="24"/>
        </w:rPr>
        <w:t>) there is no period after the “</w:t>
      </w:r>
      <w:r w:rsidRPr="00AE4BFF">
        <w:rPr>
          <w:rFonts w:cs="Times New Roman"/>
          <w:i/>
          <w:sz w:val="24"/>
          <w:szCs w:val="24"/>
        </w:rPr>
        <w:t>et</w:t>
      </w:r>
      <w:r w:rsidRPr="00AE4BFF">
        <w:rPr>
          <w:rFonts w:cs="Times New Roman"/>
          <w:sz w:val="24"/>
          <w:szCs w:val="24"/>
        </w:rPr>
        <w:t>” in the Latin abbreviation “</w:t>
      </w:r>
      <w:r w:rsidRPr="00AE4BFF">
        <w:rPr>
          <w:rFonts w:cs="Times New Roman"/>
          <w:i/>
          <w:sz w:val="24"/>
          <w:szCs w:val="24"/>
        </w:rPr>
        <w:t>et al.</w:t>
      </w:r>
      <w:r w:rsidRPr="00AE4BFF">
        <w:rPr>
          <w:rFonts w:cs="Times New Roman"/>
          <w:sz w:val="24"/>
          <w:szCs w:val="24"/>
        </w:rPr>
        <w:t>”; (</w:t>
      </w:r>
      <w:r w:rsidRPr="00AE4BFF">
        <w:rPr>
          <w:rFonts w:cs="Times New Roman"/>
          <w:i/>
          <w:sz w:val="24"/>
          <w:szCs w:val="24"/>
        </w:rPr>
        <w:t>iv</w:t>
      </w:r>
      <w:r w:rsidRPr="00AE4BFF">
        <w:rPr>
          <w:rFonts w:cs="Times New Roman"/>
          <w:sz w:val="24"/>
          <w:szCs w:val="24"/>
        </w:rPr>
        <w:t>) the abbreviation “</w:t>
      </w:r>
      <w:r w:rsidRPr="00AE4BFF">
        <w:rPr>
          <w:rFonts w:cs="Times New Roman"/>
          <w:i/>
          <w:sz w:val="24"/>
          <w:szCs w:val="24"/>
        </w:rPr>
        <w:t>i.e.</w:t>
      </w:r>
      <w:r w:rsidRPr="00AE4BFF">
        <w:rPr>
          <w:rFonts w:cs="Times New Roman"/>
          <w:sz w:val="24"/>
          <w:szCs w:val="24"/>
        </w:rPr>
        <w:t>” meaning “that is” and the abbreviation “</w:t>
      </w:r>
      <w:r w:rsidRPr="00AE4BFF">
        <w:rPr>
          <w:rFonts w:cs="Times New Roman"/>
          <w:i/>
          <w:sz w:val="24"/>
          <w:szCs w:val="24"/>
        </w:rPr>
        <w:t>e.g.</w:t>
      </w:r>
      <w:r w:rsidRPr="00AE4BFF">
        <w:rPr>
          <w:rFonts w:cs="Times New Roman"/>
          <w:sz w:val="24"/>
          <w:szCs w:val="24"/>
        </w:rPr>
        <w:t xml:space="preserve">” meaning “for example” should be preceded and followed by comma. If a sentence does not begin with the subject, </w:t>
      </w:r>
      <w:r w:rsidR="001B45B1" w:rsidRPr="00AE4BFF">
        <w:rPr>
          <w:rFonts w:cs="Times New Roman"/>
          <w:i/>
          <w:sz w:val="24"/>
          <w:szCs w:val="24"/>
        </w:rPr>
        <w:t>e.g.</w:t>
      </w:r>
      <w:r w:rsidR="001B45B1" w:rsidRPr="00AE4BFF">
        <w:rPr>
          <w:rFonts w:cs="Times New Roman"/>
          <w:sz w:val="24"/>
          <w:szCs w:val="24"/>
        </w:rPr>
        <w:t xml:space="preserve">, “In principle, it is…” </w:t>
      </w:r>
      <w:r w:rsidRPr="00AE4BFF">
        <w:rPr>
          <w:rFonts w:cs="Times New Roman"/>
          <w:sz w:val="24"/>
          <w:szCs w:val="24"/>
        </w:rPr>
        <w:t>use com</w:t>
      </w:r>
      <w:r w:rsidR="000466EB" w:rsidRPr="00AE4BFF">
        <w:rPr>
          <w:rFonts w:cs="Times New Roman"/>
          <w:sz w:val="24"/>
          <w:szCs w:val="24"/>
        </w:rPr>
        <w:t>m</w:t>
      </w:r>
      <w:r w:rsidRPr="00AE4BFF">
        <w:rPr>
          <w:rFonts w:cs="Times New Roman"/>
          <w:sz w:val="24"/>
          <w:szCs w:val="24"/>
        </w:rPr>
        <w:t xml:space="preserve">a before </w:t>
      </w:r>
      <w:r w:rsidR="001B45B1" w:rsidRPr="00AE4BFF">
        <w:rPr>
          <w:rFonts w:cs="Times New Roman"/>
          <w:sz w:val="24"/>
          <w:szCs w:val="24"/>
        </w:rPr>
        <w:t>the subject</w:t>
      </w:r>
      <w:r w:rsidRPr="00AE4BFF">
        <w:rPr>
          <w:rFonts w:cs="Times New Roman"/>
          <w:sz w:val="24"/>
          <w:szCs w:val="24"/>
        </w:rPr>
        <w:t>.</w:t>
      </w:r>
      <w:r w:rsidR="00560E1A" w:rsidRPr="00AE4BFF">
        <w:rPr>
          <w:rFonts w:cs="Times New Roman"/>
          <w:sz w:val="24"/>
          <w:szCs w:val="24"/>
        </w:rPr>
        <w:t xml:space="preserve"> Use commas instead of parentheses wherever </w:t>
      </w:r>
      <w:r w:rsidR="00560E1A" w:rsidRPr="0007489D">
        <w:rPr>
          <w:rFonts w:cs="Times New Roman"/>
          <w:sz w:val="24"/>
          <w:szCs w:val="24"/>
        </w:rPr>
        <w:t>possible.</w:t>
      </w:r>
      <w:r w:rsidR="002C3E83" w:rsidRPr="0007489D">
        <w:rPr>
          <w:rFonts w:cs="Times New Roman"/>
          <w:sz w:val="24"/>
          <w:szCs w:val="24"/>
        </w:rPr>
        <w:t xml:space="preserve"> Write “50 000” not “50,000”.</w:t>
      </w:r>
    </w:p>
    <w:p w14:paraId="5C08E888" w14:textId="77777777" w:rsidR="0009431E" w:rsidRPr="006C212D" w:rsidRDefault="0009431E" w:rsidP="00CD1B58">
      <w:pPr>
        <w:pStyle w:val="PARAbulletlist"/>
        <w:numPr>
          <w:ilvl w:val="0"/>
          <w:numId w:val="0"/>
        </w:numPr>
        <w:spacing w:line="360" w:lineRule="auto"/>
        <w:rPr>
          <w:rFonts w:cs="Times New Roman"/>
          <w:sz w:val="22"/>
          <w:szCs w:val="22"/>
        </w:rPr>
      </w:pPr>
    </w:p>
    <w:p w14:paraId="1642684E" w14:textId="581E0FB4" w:rsidR="008A55B5" w:rsidRPr="00995777" w:rsidRDefault="006C212D" w:rsidP="00E851AD">
      <w:pPr>
        <w:pStyle w:val="Nagwek1"/>
        <w:rPr>
          <w:b/>
          <w:bCs/>
        </w:rPr>
      </w:pPr>
      <w:r w:rsidRPr="00995777">
        <w:rPr>
          <w:b/>
          <w:bCs/>
        </w:rPr>
        <w:t>Results</w:t>
      </w:r>
    </w:p>
    <w:p w14:paraId="2B3DF562" w14:textId="66269498" w:rsidR="00460033" w:rsidRDefault="00723D78" w:rsidP="00E1312B">
      <w:pPr>
        <w:pStyle w:val="PARA"/>
        <w:spacing w:line="360" w:lineRule="auto"/>
        <w:rPr>
          <w:rFonts w:cs="Times New Roman"/>
          <w:sz w:val="24"/>
          <w:szCs w:val="24"/>
        </w:rPr>
      </w:pPr>
      <w:r w:rsidRPr="00AE4BFF">
        <w:rPr>
          <w:rFonts w:cs="Times New Roman"/>
          <w:sz w:val="24"/>
          <w:szCs w:val="24"/>
        </w:rPr>
        <w:t>After the text edit has been completed, the paper is ready for the template. Duplicate the template file by using the Save As command, and use the naming convention prescribed by the journal for the name of your paper. In this newly created file, highlight all of the contents and import your prepared text file. You are now ready to style your paper; use the scroll down window on the left of the MS Word Formatting toolbar.</w:t>
      </w:r>
    </w:p>
    <w:p w14:paraId="7526A220" w14:textId="77777777" w:rsidR="00E1312B" w:rsidRDefault="008A55B5" w:rsidP="00E1312B">
      <w:pPr>
        <w:pStyle w:val="Nagwek2"/>
        <w:ind w:firstLine="0"/>
        <w:rPr>
          <w:b/>
        </w:rPr>
      </w:pPr>
      <w:r w:rsidRPr="00E851AD">
        <w:rPr>
          <w:b/>
          <w:bCs/>
        </w:rPr>
        <w:t xml:space="preserve">Authors and </w:t>
      </w:r>
      <w:r w:rsidR="00FF16D2" w:rsidRPr="00E851AD">
        <w:rPr>
          <w:b/>
          <w:bCs/>
        </w:rPr>
        <w:t>a</w:t>
      </w:r>
      <w:r w:rsidRPr="00E851AD">
        <w:rPr>
          <w:b/>
          <w:bCs/>
        </w:rPr>
        <w:t>ffiliations</w:t>
      </w:r>
    </w:p>
    <w:p w14:paraId="0572B8F5" w14:textId="64CBAFDD" w:rsidR="00723D78" w:rsidRDefault="00723D78" w:rsidP="00E1312B">
      <w:pPr>
        <w:pStyle w:val="Nagwek2"/>
        <w:ind w:firstLine="0"/>
      </w:pPr>
      <w:r w:rsidRPr="00AE4BFF">
        <w:t xml:space="preserve">The template is designed so that author affiliations are not repeated each time for multiple authors of the same affiliation. Please keep your affiliations as succinct as possible (for example, do not differentiate among departments of the same organization). </w:t>
      </w:r>
      <w:r w:rsidR="00503B9D" w:rsidRPr="00AE4BFF">
        <w:t>You may provide</w:t>
      </w:r>
      <w:r w:rsidRPr="00AE4BFF">
        <w:t xml:space="preserve"> </w:t>
      </w:r>
      <w:r w:rsidR="00503B9D" w:rsidRPr="00AE4BFF">
        <w:t>multiple</w:t>
      </w:r>
      <w:r w:rsidRPr="00AE4BFF">
        <w:t xml:space="preserve"> affiliations</w:t>
      </w:r>
      <w:r w:rsidR="00503B9D" w:rsidRPr="00AE4BFF">
        <w:t xml:space="preserve"> for certain authors</w:t>
      </w:r>
      <w:r w:rsidRPr="00AE4BFF">
        <w:t>.</w:t>
      </w:r>
    </w:p>
    <w:p w14:paraId="350F130F" w14:textId="77777777" w:rsidR="00E1312B" w:rsidRDefault="008A55B5" w:rsidP="00E1312B">
      <w:pPr>
        <w:pStyle w:val="Nagwek2"/>
        <w:ind w:firstLine="0"/>
        <w:rPr>
          <w:b/>
        </w:rPr>
      </w:pPr>
      <w:r w:rsidRPr="00E851AD">
        <w:rPr>
          <w:b/>
          <w:bCs/>
        </w:rPr>
        <w:t xml:space="preserve">Identify the </w:t>
      </w:r>
      <w:r w:rsidR="00FF16D2" w:rsidRPr="00E851AD">
        <w:rPr>
          <w:b/>
          <w:bCs/>
        </w:rPr>
        <w:t>h</w:t>
      </w:r>
      <w:r w:rsidRPr="00E851AD">
        <w:rPr>
          <w:b/>
          <w:bCs/>
        </w:rPr>
        <w:t>eadings</w:t>
      </w:r>
    </w:p>
    <w:p w14:paraId="4AD9816D" w14:textId="4CF383AB" w:rsidR="00723D78" w:rsidRPr="00AE4BFF" w:rsidRDefault="00723D78" w:rsidP="00E1312B">
      <w:pPr>
        <w:pStyle w:val="Nagwek2"/>
        <w:ind w:firstLine="0"/>
      </w:pPr>
      <w:r w:rsidRPr="00AE4BFF">
        <w:t>Headings, or heads, are organizational devices that guide the reader through your paper. There are two types: component heads and text heads</w:t>
      </w:r>
      <w:r w:rsidR="00503B9D" w:rsidRPr="00AE4BFF">
        <w:t>, all marked in bold</w:t>
      </w:r>
      <w:r w:rsidRPr="00AE4BFF">
        <w:t>.</w:t>
      </w:r>
    </w:p>
    <w:p w14:paraId="430BCE3C" w14:textId="33873073" w:rsidR="00460033" w:rsidRPr="00AE4BFF" w:rsidRDefault="00723D78" w:rsidP="00CD1B58">
      <w:pPr>
        <w:pStyle w:val="Tekstpodstawowy"/>
        <w:spacing w:line="360" w:lineRule="auto"/>
        <w:ind w:firstLine="720"/>
        <w:rPr>
          <w:rFonts w:cs="Times New Roman"/>
          <w:sz w:val="24"/>
          <w:szCs w:val="24"/>
        </w:rPr>
      </w:pPr>
      <w:r w:rsidRPr="00AE4BFF">
        <w:rPr>
          <w:rFonts w:cs="Times New Roman"/>
          <w:sz w:val="24"/>
          <w:szCs w:val="24"/>
        </w:rPr>
        <w:t xml:space="preserve">Component heads identify the different components of your paper and are not topically subordinate to each other. Examples include </w:t>
      </w:r>
      <w:r w:rsidRPr="00AE4BFF">
        <w:rPr>
          <w:rFonts w:cs="Times New Roman"/>
          <w:bCs/>
          <w:sz w:val="24"/>
          <w:szCs w:val="24"/>
        </w:rPr>
        <w:t xml:space="preserve">Acknowledgements </w:t>
      </w:r>
      <w:r w:rsidRPr="00AE4BFF">
        <w:rPr>
          <w:rFonts w:cs="Times New Roman"/>
          <w:sz w:val="24"/>
          <w:szCs w:val="24"/>
        </w:rPr>
        <w:t xml:space="preserve">and </w:t>
      </w:r>
      <w:r w:rsidRPr="00AE4BFF">
        <w:rPr>
          <w:rFonts w:cs="Times New Roman"/>
          <w:bCs/>
          <w:sz w:val="24"/>
          <w:szCs w:val="24"/>
        </w:rPr>
        <w:t>References.</w:t>
      </w:r>
      <w:r w:rsidRPr="00AE4BFF">
        <w:rPr>
          <w:rFonts w:cs="Times New Roman"/>
          <w:sz w:val="24"/>
          <w:szCs w:val="24"/>
        </w:rPr>
        <w:t xml:space="preserve"> Text heads </w:t>
      </w:r>
      <w:r w:rsidRPr="00AE4BFF">
        <w:rPr>
          <w:rFonts w:cs="Times New Roman"/>
          <w:sz w:val="24"/>
          <w:szCs w:val="24"/>
        </w:rPr>
        <w:lastRenderedPageBreak/>
        <w:t xml:space="preserve">organize the topics on a relational, hierarchical basis. If there are two or more sub-topics, the next level head should be used and, conversely, if there are not at least two sub-topics, then no subheads should be introduced. </w:t>
      </w:r>
    </w:p>
    <w:p w14:paraId="11E8C3A2" w14:textId="77777777" w:rsidR="000429B0" w:rsidRDefault="000429B0" w:rsidP="00CD1B58">
      <w:pPr>
        <w:pStyle w:val="Tekstpodstawowy"/>
        <w:spacing w:line="360" w:lineRule="auto"/>
        <w:rPr>
          <w:rFonts w:cs="Times New Roman"/>
          <w:sz w:val="22"/>
          <w:szCs w:val="22"/>
        </w:rPr>
      </w:pPr>
    </w:p>
    <w:p w14:paraId="06F463A9" w14:textId="77777777" w:rsidR="00166B29" w:rsidRPr="00995777" w:rsidRDefault="000429B0" w:rsidP="00E851AD">
      <w:pPr>
        <w:pStyle w:val="Nagwek1"/>
        <w:rPr>
          <w:b/>
          <w:bCs/>
        </w:rPr>
      </w:pPr>
      <w:r w:rsidRPr="00995777">
        <w:rPr>
          <w:b/>
          <w:bCs/>
        </w:rPr>
        <w:t>Discussion</w:t>
      </w:r>
    </w:p>
    <w:p w14:paraId="3C168CC6" w14:textId="153178A4" w:rsidR="00166B29" w:rsidRDefault="00CD1B58" w:rsidP="00E1312B">
      <w:pPr>
        <w:pStyle w:val="Tekstpodstawowy"/>
        <w:spacing w:line="360" w:lineRule="auto"/>
        <w:rPr>
          <w:rFonts w:cs="Times New Roman"/>
          <w:color w:val="000000" w:themeColor="text1"/>
          <w:sz w:val="24"/>
          <w:szCs w:val="24"/>
        </w:rPr>
      </w:pPr>
      <w:r w:rsidRPr="00AE4BFF">
        <w:rPr>
          <w:rFonts w:cs="Times New Roman"/>
          <w:color w:val="000000" w:themeColor="text1"/>
          <w:sz w:val="24"/>
          <w:szCs w:val="24"/>
        </w:rPr>
        <w:t>It is good to structure Discussion</w:t>
      </w:r>
      <w:r w:rsidR="00966C7B" w:rsidRPr="00AE4BFF">
        <w:rPr>
          <w:rFonts w:cs="Times New Roman"/>
          <w:color w:val="000000" w:themeColor="text1"/>
          <w:sz w:val="24"/>
          <w:szCs w:val="24"/>
        </w:rPr>
        <w:t xml:space="preserve"> and introduce text heads. They he</w:t>
      </w:r>
      <w:r w:rsidRPr="00AE4BFF">
        <w:rPr>
          <w:rFonts w:cs="Times New Roman"/>
          <w:color w:val="000000" w:themeColor="text1"/>
          <w:sz w:val="24"/>
          <w:szCs w:val="24"/>
        </w:rPr>
        <w:t xml:space="preserve">lp you </w:t>
      </w:r>
      <w:r w:rsidR="00BB25BA" w:rsidRPr="00AE4BFF">
        <w:rPr>
          <w:rFonts w:cs="Times New Roman"/>
          <w:color w:val="000000" w:themeColor="text1"/>
          <w:sz w:val="24"/>
          <w:szCs w:val="24"/>
        </w:rPr>
        <w:t xml:space="preserve">to </w:t>
      </w:r>
      <w:r w:rsidR="00966C7B" w:rsidRPr="00AE4BFF">
        <w:rPr>
          <w:rFonts w:cs="Times New Roman"/>
          <w:color w:val="000000" w:themeColor="text1"/>
          <w:sz w:val="24"/>
          <w:szCs w:val="24"/>
        </w:rPr>
        <w:t xml:space="preserve">move from one subject to another </w:t>
      </w:r>
      <w:r w:rsidRPr="00AE4BFF">
        <w:rPr>
          <w:rFonts w:cs="Times New Roman"/>
          <w:color w:val="000000" w:themeColor="text1"/>
          <w:sz w:val="24"/>
          <w:szCs w:val="24"/>
        </w:rPr>
        <w:t xml:space="preserve">and help </w:t>
      </w:r>
      <w:r w:rsidR="00966C7B" w:rsidRPr="00AE4BFF">
        <w:rPr>
          <w:rFonts w:cs="Times New Roman"/>
          <w:color w:val="000000" w:themeColor="text1"/>
          <w:sz w:val="24"/>
          <w:szCs w:val="24"/>
        </w:rPr>
        <w:t>reader to navigate through your argumentation.</w:t>
      </w:r>
    </w:p>
    <w:p w14:paraId="2565A8F5" w14:textId="77777777" w:rsidR="00E1312B" w:rsidRDefault="008A55B5" w:rsidP="00E1312B">
      <w:pPr>
        <w:pStyle w:val="H2"/>
        <w:numPr>
          <w:ilvl w:val="0"/>
          <w:numId w:val="0"/>
        </w:numPr>
        <w:spacing w:before="0" w:line="360" w:lineRule="auto"/>
        <w:jc w:val="both"/>
        <w:rPr>
          <w:rFonts w:ascii="Times New Roman" w:hAnsi="Times New Roman" w:cs="Times New Roman"/>
          <w:i w:val="0"/>
          <w:color w:val="auto"/>
          <w:sz w:val="24"/>
          <w:szCs w:val="24"/>
        </w:rPr>
      </w:pPr>
      <w:r w:rsidRPr="00AE4BFF">
        <w:rPr>
          <w:rFonts w:ascii="Times New Roman" w:hAnsi="Times New Roman" w:cs="Times New Roman"/>
          <w:i w:val="0"/>
          <w:color w:val="auto"/>
          <w:sz w:val="24"/>
          <w:szCs w:val="24"/>
        </w:rPr>
        <w:t xml:space="preserve">Figures and </w:t>
      </w:r>
      <w:r w:rsidR="00FF16D2" w:rsidRPr="00AE4BFF">
        <w:rPr>
          <w:rFonts w:ascii="Times New Roman" w:hAnsi="Times New Roman" w:cs="Times New Roman"/>
          <w:i w:val="0"/>
          <w:color w:val="auto"/>
          <w:sz w:val="24"/>
          <w:szCs w:val="24"/>
        </w:rPr>
        <w:t>t</w:t>
      </w:r>
      <w:r w:rsidRPr="00AE4BFF">
        <w:rPr>
          <w:rFonts w:ascii="Times New Roman" w:hAnsi="Times New Roman" w:cs="Times New Roman"/>
          <w:i w:val="0"/>
          <w:color w:val="auto"/>
          <w:sz w:val="24"/>
          <w:szCs w:val="24"/>
        </w:rPr>
        <w:t>ables</w:t>
      </w:r>
    </w:p>
    <w:p w14:paraId="472488BF" w14:textId="27275458" w:rsidR="00925FAE" w:rsidRDefault="00F72050" w:rsidP="00925FAE">
      <w:pPr>
        <w:pStyle w:val="H2"/>
        <w:numPr>
          <w:ilvl w:val="0"/>
          <w:numId w:val="0"/>
        </w:numPr>
        <w:spacing w:before="0" w:line="360" w:lineRule="auto"/>
        <w:jc w:val="both"/>
        <w:rPr>
          <w:rFonts w:ascii="Times New Roman" w:hAnsi="Times New Roman" w:cs="Times New Roman"/>
          <w:b w:val="0"/>
          <w:i w:val="0"/>
          <w:color w:val="auto"/>
          <w:sz w:val="24"/>
          <w:szCs w:val="24"/>
        </w:rPr>
      </w:pPr>
      <w:r w:rsidRPr="00AE4BFF">
        <w:rPr>
          <w:rFonts w:ascii="Times New Roman" w:hAnsi="Times New Roman" w:cs="Times New Roman"/>
          <w:b w:val="0"/>
          <w:i w:val="0"/>
          <w:color w:val="auto"/>
          <w:sz w:val="24"/>
          <w:szCs w:val="24"/>
        </w:rPr>
        <w:t xml:space="preserve">Figures and Tables should help to present your results and highlight important </w:t>
      </w:r>
      <w:proofErr w:type="gramStart"/>
      <w:r w:rsidRPr="00AE4BFF">
        <w:rPr>
          <w:rFonts w:ascii="Times New Roman" w:hAnsi="Times New Roman" w:cs="Times New Roman"/>
          <w:b w:val="0"/>
          <w:i w:val="0"/>
          <w:color w:val="auto"/>
          <w:sz w:val="24"/>
          <w:szCs w:val="24"/>
        </w:rPr>
        <w:t>findings,</w:t>
      </w:r>
      <w:proofErr w:type="gramEnd"/>
      <w:r w:rsidRPr="00AE4BFF">
        <w:rPr>
          <w:rFonts w:ascii="Times New Roman" w:hAnsi="Times New Roman" w:cs="Times New Roman"/>
          <w:b w:val="0"/>
          <w:i w:val="0"/>
          <w:color w:val="auto"/>
          <w:sz w:val="24"/>
          <w:szCs w:val="24"/>
        </w:rPr>
        <w:t xml:space="preserve"> however, their number should not be exaggerated</w:t>
      </w:r>
      <w:r w:rsidR="002D35A1" w:rsidRPr="00AE4BFF">
        <w:rPr>
          <w:rFonts w:ascii="Times New Roman" w:hAnsi="Times New Roman" w:cs="Times New Roman"/>
          <w:b w:val="0"/>
          <w:i w:val="0"/>
          <w:color w:val="auto"/>
          <w:sz w:val="24"/>
          <w:szCs w:val="24"/>
        </w:rPr>
        <w:t>.</w:t>
      </w:r>
      <w:r w:rsidR="002D35A1" w:rsidRPr="00AE4BFF">
        <w:rPr>
          <w:rFonts w:ascii="Times New Roman" w:hAnsi="Times New Roman" w:cs="Times New Roman"/>
          <w:i w:val="0"/>
          <w:color w:val="auto"/>
          <w:sz w:val="24"/>
          <w:szCs w:val="24"/>
        </w:rPr>
        <w:t xml:space="preserve"> </w:t>
      </w:r>
      <w:r w:rsidR="00966C7B" w:rsidRPr="00AE4BFF">
        <w:rPr>
          <w:rFonts w:ascii="Times New Roman" w:hAnsi="Times New Roman" w:cs="Times New Roman"/>
          <w:b w:val="0"/>
          <w:i w:val="0"/>
          <w:color w:val="auto"/>
          <w:sz w:val="24"/>
          <w:szCs w:val="24"/>
        </w:rPr>
        <w:t>If possible</w:t>
      </w:r>
      <w:r w:rsidRPr="00AE4BFF">
        <w:rPr>
          <w:rFonts w:ascii="Times New Roman" w:hAnsi="Times New Roman" w:cs="Times New Roman"/>
          <w:b w:val="0"/>
          <w:i w:val="0"/>
          <w:color w:val="auto"/>
          <w:sz w:val="24"/>
          <w:szCs w:val="24"/>
        </w:rPr>
        <w:t>,</w:t>
      </w:r>
      <w:r w:rsidR="00966C7B" w:rsidRPr="00AE4BFF">
        <w:rPr>
          <w:rFonts w:ascii="Times New Roman" w:hAnsi="Times New Roman" w:cs="Times New Roman"/>
          <w:b w:val="0"/>
          <w:i w:val="0"/>
          <w:color w:val="auto"/>
          <w:sz w:val="24"/>
          <w:szCs w:val="24"/>
        </w:rPr>
        <w:t xml:space="preserve"> prepare </w:t>
      </w:r>
      <w:r w:rsidRPr="00AE4BFF">
        <w:rPr>
          <w:rFonts w:ascii="Times New Roman" w:hAnsi="Times New Roman" w:cs="Times New Roman"/>
          <w:b w:val="0"/>
          <w:i w:val="0"/>
          <w:color w:val="auto"/>
          <w:sz w:val="24"/>
          <w:szCs w:val="24"/>
        </w:rPr>
        <w:t>Figures</w:t>
      </w:r>
      <w:r w:rsidR="002D35A1" w:rsidRPr="00AE4BFF">
        <w:rPr>
          <w:rFonts w:ascii="Times New Roman" w:hAnsi="Times New Roman" w:cs="Times New Roman"/>
          <w:b w:val="0"/>
          <w:i w:val="0"/>
          <w:color w:val="auto"/>
          <w:sz w:val="24"/>
          <w:szCs w:val="24"/>
        </w:rPr>
        <w:t xml:space="preserve"> in </w:t>
      </w:r>
      <w:r w:rsidRPr="00AE4BFF">
        <w:rPr>
          <w:rFonts w:ascii="Times New Roman" w:hAnsi="Times New Roman" w:cs="Times New Roman"/>
          <w:b w:val="0"/>
          <w:i w:val="0"/>
          <w:color w:val="auto"/>
          <w:sz w:val="24"/>
          <w:szCs w:val="24"/>
        </w:rPr>
        <w:t>greyscale</w:t>
      </w:r>
      <w:r w:rsidR="00925FAE">
        <w:rPr>
          <w:rFonts w:ascii="Times New Roman" w:hAnsi="Times New Roman" w:cs="Times New Roman"/>
          <w:b w:val="0"/>
          <w:i w:val="0"/>
          <w:color w:val="auto"/>
          <w:sz w:val="24"/>
          <w:szCs w:val="24"/>
        </w:rPr>
        <w:t>, however, c</w:t>
      </w:r>
      <w:r w:rsidR="002D35A1" w:rsidRPr="00AE4BFF">
        <w:rPr>
          <w:rFonts w:ascii="Times New Roman" w:hAnsi="Times New Roman" w:cs="Times New Roman"/>
          <w:b w:val="0"/>
          <w:i w:val="0"/>
          <w:color w:val="auto"/>
          <w:sz w:val="24"/>
          <w:szCs w:val="24"/>
        </w:rPr>
        <w:t xml:space="preserve">olor artwork is </w:t>
      </w:r>
      <w:r w:rsidR="00925FAE">
        <w:rPr>
          <w:rFonts w:ascii="Times New Roman" w:hAnsi="Times New Roman" w:cs="Times New Roman"/>
          <w:b w:val="0"/>
          <w:i w:val="0"/>
          <w:color w:val="auto"/>
          <w:sz w:val="24"/>
          <w:szCs w:val="24"/>
        </w:rPr>
        <w:t xml:space="preserve">also suitable and </w:t>
      </w:r>
      <w:r w:rsidR="002D35A1" w:rsidRPr="00AE4BFF">
        <w:rPr>
          <w:rFonts w:ascii="Times New Roman" w:hAnsi="Times New Roman" w:cs="Times New Roman"/>
          <w:b w:val="0"/>
          <w:i w:val="0"/>
          <w:color w:val="auto"/>
          <w:sz w:val="24"/>
          <w:szCs w:val="24"/>
        </w:rPr>
        <w:t>free of charge</w:t>
      </w:r>
      <w:r w:rsidRPr="00AE4BFF">
        <w:rPr>
          <w:rFonts w:ascii="Times New Roman" w:hAnsi="Times New Roman" w:cs="Times New Roman"/>
          <w:b w:val="0"/>
          <w:i w:val="0"/>
          <w:color w:val="auto"/>
          <w:sz w:val="24"/>
          <w:szCs w:val="24"/>
        </w:rPr>
        <w:t xml:space="preserve"> without limiting</w:t>
      </w:r>
      <w:r w:rsidR="002D35A1" w:rsidRPr="00AE4BFF">
        <w:rPr>
          <w:rFonts w:ascii="Times New Roman" w:hAnsi="Times New Roman" w:cs="Times New Roman"/>
          <w:b w:val="0"/>
          <w:i w:val="0"/>
          <w:color w:val="auto"/>
          <w:sz w:val="24"/>
          <w:szCs w:val="24"/>
        </w:rPr>
        <w:t xml:space="preserve">. </w:t>
      </w:r>
    </w:p>
    <w:p w14:paraId="3A606CE7" w14:textId="4222ABC5" w:rsidR="00723D78" w:rsidRDefault="00723D78" w:rsidP="00925FAE">
      <w:pPr>
        <w:pStyle w:val="H2"/>
        <w:numPr>
          <w:ilvl w:val="0"/>
          <w:numId w:val="0"/>
        </w:numPr>
        <w:spacing w:before="0" w:line="360" w:lineRule="auto"/>
        <w:ind w:firstLine="851"/>
        <w:jc w:val="both"/>
        <w:rPr>
          <w:rFonts w:ascii="Times New Roman" w:hAnsi="Times New Roman" w:cs="Times New Roman"/>
          <w:b w:val="0"/>
          <w:i w:val="0"/>
          <w:color w:val="auto"/>
          <w:sz w:val="24"/>
          <w:szCs w:val="24"/>
        </w:rPr>
      </w:pPr>
      <w:r w:rsidRPr="00AE4BFF">
        <w:rPr>
          <w:rFonts w:ascii="Times New Roman" w:hAnsi="Times New Roman" w:cs="Times New Roman"/>
          <w:b w:val="0"/>
          <w:i w:val="0"/>
          <w:color w:val="auto"/>
          <w:sz w:val="24"/>
          <w:szCs w:val="24"/>
        </w:rPr>
        <w:t xml:space="preserve">Place figures and tables </w:t>
      </w:r>
      <w:r w:rsidR="00B36AF1" w:rsidRPr="00AE4BFF">
        <w:rPr>
          <w:rFonts w:ascii="Times New Roman" w:hAnsi="Times New Roman" w:cs="Times New Roman"/>
          <w:b w:val="0"/>
          <w:i w:val="0"/>
          <w:color w:val="auto"/>
          <w:sz w:val="24"/>
          <w:szCs w:val="24"/>
        </w:rPr>
        <w:t>after the References</w:t>
      </w:r>
      <w:r w:rsidRPr="00AE4BFF">
        <w:rPr>
          <w:rFonts w:ascii="Times New Roman" w:hAnsi="Times New Roman" w:cs="Times New Roman"/>
          <w:b w:val="0"/>
          <w:i w:val="0"/>
          <w:color w:val="auto"/>
          <w:sz w:val="24"/>
          <w:szCs w:val="24"/>
        </w:rPr>
        <w:t>.</w:t>
      </w:r>
      <w:r w:rsidR="00B36AF1" w:rsidRPr="00AE4BFF">
        <w:rPr>
          <w:rFonts w:ascii="Times New Roman" w:hAnsi="Times New Roman" w:cs="Times New Roman"/>
          <w:b w:val="0"/>
          <w:i w:val="0"/>
          <w:color w:val="auto"/>
          <w:sz w:val="24"/>
          <w:szCs w:val="24"/>
        </w:rPr>
        <w:t xml:space="preserve"> </w:t>
      </w:r>
      <w:r w:rsidRPr="00AE4BFF">
        <w:rPr>
          <w:rFonts w:ascii="Times New Roman" w:hAnsi="Times New Roman" w:cs="Times New Roman"/>
          <w:b w:val="0"/>
          <w:i w:val="0"/>
          <w:color w:val="auto"/>
          <w:sz w:val="24"/>
          <w:szCs w:val="24"/>
        </w:rPr>
        <w:t xml:space="preserve">Figure captions should be placed below the figures; </w:t>
      </w:r>
      <w:r w:rsidR="00BB25BA" w:rsidRPr="00AE4BFF">
        <w:rPr>
          <w:rFonts w:ascii="Times New Roman" w:hAnsi="Times New Roman" w:cs="Times New Roman"/>
          <w:b w:val="0"/>
          <w:i w:val="0"/>
          <w:color w:val="auto"/>
          <w:sz w:val="24"/>
          <w:szCs w:val="24"/>
        </w:rPr>
        <w:t>t</w:t>
      </w:r>
      <w:r w:rsidRPr="00AE4BFF">
        <w:rPr>
          <w:rFonts w:ascii="Times New Roman" w:hAnsi="Times New Roman" w:cs="Times New Roman"/>
          <w:b w:val="0"/>
          <w:i w:val="0"/>
          <w:color w:val="auto"/>
          <w:sz w:val="24"/>
          <w:szCs w:val="24"/>
        </w:rPr>
        <w:t>able heads should appear above the tables. All captions and table heads should be editabl</w:t>
      </w:r>
      <w:r w:rsidR="00F84054">
        <w:rPr>
          <w:rFonts w:ascii="Times New Roman" w:hAnsi="Times New Roman" w:cs="Times New Roman"/>
          <w:b w:val="0"/>
          <w:i w:val="0"/>
          <w:color w:val="auto"/>
          <w:sz w:val="24"/>
          <w:szCs w:val="24"/>
        </w:rPr>
        <w:t>e. Use the abbreviation “Fig. 1</w:t>
      </w:r>
      <w:r w:rsidRPr="00AE4BFF">
        <w:rPr>
          <w:rFonts w:ascii="Times New Roman" w:hAnsi="Times New Roman" w:cs="Times New Roman"/>
          <w:b w:val="0"/>
          <w:i w:val="0"/>
          <w:color w:val="auto"/>
          <w:sz w:val="24"/>
          <w:szCs w:val="24"/>
        </w:rPr>
        <w:t>”</w:t>
      </w:r>
      <w:r w:rsidR="00F84054">
        <w:rPr>
          <w:rFonts w:ascii="Times New Roman" w:hAnsi="Times New Roman" w:cs="Times New Roman"/>
          <w:b w:val="0"/>
          <w:i w:val="0"/>
          <w:color w:val="auto"/>
          <w:sz w:val="24"/>
          <w:szCs w:val="24"/>
        </w:rPr>
        <w:t xml:space="preserve"> or “Figs. </w:t>
      </w:r>
      <w:r w:rsidR="00F84054" w:rsidRPr="00F84054">
        <w:rPr>
          <w:rFonts w:ascii="Times New Roman" w:hAnsi="Times New Roman" w:cs="Times New Roman"/>
          <w:b w:val="0"/>
          <w:i w:val="0"/>
          <w:color w:val="auto"/>
          <w:sz w:val="24"/>
          <w:szCs w:val="24"/>
        </w:rPr>
        <w:t>1–3</w:t>
      </w:r>
      <w:r w:rsidR="00F84054">
        <w:rPr>
          <w:rFonts w:ascii="Times New Roman" w:hAnsi="Times New Roman" w:cs="Times New Roman"/>
          <w:b w:val="0"/>
          <w:i w:val="0"/>
          <w:color w:val="auto"/>
          <w:sz w:val="24"/>
          <w:szCs w:val="24"/>
        </w:rPr>
        <w:t>”,</w:t>
      </w:r>
      <w:r w:rsidRPr="00AE4BFF">
        <w:rPr>
          <w:rFonts w:ascii="Times New Roman" w:hAnsi="Times New Roman" w:cs="Times New Roman"/>
          <w:b w:val="0"/>
          <w:i w:val="0"/>
          <w:color w:val="auto"/>
          <w:sz w:val="24"/>
          <w:szCs w:val="24"/>
        </w:rPr>
        <w:t xml:space="preserve"> however at the beginning of a sentence use “Figure 1”. Do not abbreviate “Table”</w:t>
      </w:r>
      <w:r w:rsidR="006F5D0E" w:rsidRPr="00AE4BFF">
        <w:rPr>
          <w:rFonts w:ascii="Times New Roman" w:hAnsi="Times New Roman" w:cs="Times New Roman"/>
          <w:b w:val="0"/>
          <w:i w:val="0"/>
          <w:color w:val="auto"/>
          <w:sz w:val="24"/>
          <w:szCs w:val="24"/>
        </w:rPr>
        <w:t>.</w:t>
      </w:r>
    </w:p>
    <w:p w14:paraId="5F119A49" w14:textId="77777777" w:rsidR="00E1312B" w:rsidRDefault="00FE4D5F" w:rsidP="00E1312B">
      <w:pPr>
        <w:pStyle w:val="PARA"/>
        <w:spacing w:line="360" w:lineRule="auto"/>
        <w:rPr>
          <w:rFonts w:cs="Times New Roman"/>
          <w:b/>
          <w:sz w:val="24"/>
          <w:szCs w:val="24"/>
        </w:rPr>
      </w:pPr>
      <w:r w:rsidRPr="00AE4BFF">
        <w:rPr>
          <w:rFonts w:cs="Times New Roman"/>
          <w:b/>
          <w:sz w:val="24"/>
          <w:szCs w:val="24"/>
        </w:rPr>
        <w:t>Figure</w:t>
      </w:r>
      <w:r w:rsidR="000429B0" w:rsidRPr="00AE4BFF">
        <w:rPr>
          <w:rFonts w:cs="Times New Roman"/>
          <w:b/>
          <w:sz w:val="24"/>
          <w:szCs w:val="24"/>
        </w:rPr>
        <w:t xml:space="preserve"> </w:t>
      </w:r>
      <w:r w:rsidR="00224527" w:rsidRPr="00AE4BFF">
        <w:rPr>
          <w:rFonts w:cs="Times New Roman"/>
          <w:b/>
          <w:sz w:val="24"/>
          <w:szCs w:val="24"/>
        </w:rPr>
        <w:t>labels</w:t>
      </w:r>
    </w:p>
    <w:p w14:paraId="203EAC6B" w14:textId="1449676E" w:rsidR="00723D78" w:rsidRPr="00AE4BFF" w:rsidRDefault="00723D78" w:rsidP="00E1312B">
      <w:pPr>
        <w:pStyle w:val="PARA"/>
        <w:spacing w:line="360" w:lineRule="auto"/>
        <w:rPr>
          <w:rFonts w:cs="Times New Roman"/>
          <w:sz w:val="24"/>
          <w:szCs w:val="24"/>
        </w:rPr>
      </w:pPr>
      <w:r w:rsidRPr="00AE4BFF">
        <w:rPr>
          <w:rFonts w:cs="Times New Roman"/>
          <w:sz w:val="24"/>
          <w:szCs w:val="24"/>
        </w:rPr>
        <w:t>Use words rather than symbols or abbreviations when writing Figure axis labels to avoid confusing the reader. As an example, wr</w:t>
      </w:r>
      <w:r w:rsidR="00F84054">
        <w:rPr>
          <w:rFonts w:cs="Times New Roman"/>
          <w:sz w:val="24"/>
          <w:szCs w:val="24"/>
        </w:rPr>
        <w:t>ite the quantity “Magnetization</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or “Magnetization, M”</w:t>
      </w:r>
      <w:r w:rsidR="00F84054">
        <w:rPr>
          <w:rFonts w:cs="Times New Roman"/>
          <w:sz w:val="24"/>
          <w:szCs w:val="24"/>
        </w:rPr>
        <w:t>,</w:t>
      </w:r>
      <w:r w:rsidRPr="00AE4BFF">
        <w:rPr>
          <w:rFonts w:cs="Times New Roman"/>
          <w:sz w:val="24"/>
          <w:szCs w:val="24"/>
        </w:rPr>
        <w:t xml:space="preserve"> not </w:t>
      </w:r>
      <w:r w:rsidR="00F84054">
        <w:rPr>
          <w:rFonts w:cs="Times New Roman"/>
          <w:sz w:val="24"/>
          <w:szCs w:val="24"/>
        </w:rPr>
        <w:t>just “M</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If including units in the label, present them within parentheses. Do not label axes only with units. In the example, write “Magnetization (A</w:t>
      </w:r>
      <w:r w:rsidR="000F5AC2" w:rsidRPr="00AE4BFF">
        <w:rPr>
          <w:rFonts w:cs="Times New Roman"/>
          <w:sz w:val="24"/>
          <w:szCs w:val="24"/>
        </w:rPr>
        <w:t xml:space="preserve"> </w:t>
      </w:r>
      <w:r w:rsidRPr="00AE4BFF">
        <w:rPr>
          <w:rFonts w:cs="Times New Roman"/>
          <w:sz w:val="24"/>
          <w:szCs w:val="24"/>
        </w:rPr>
        <w:t>m</w:t>
      </w:r>
      <w:r w:rsidR="00421420">
        <w:rPr>
          <w:rFonts w:cs="Times New Roman"/>
          <w:sz w:val="24"/>
          <w:szCs w:val="24"/>
          <w:vertAlign w:val="superscript"/>
        </w:rPr>
        <w:t>−</w:t>
      </w:r>
      <w:r w:rsidR="000F5AC2" w:rsidRPr="00AE4BFF">
        <w:rPr>
          <w:rFonts w:cs="Times New Roman"/>
          <w:sz w:val="24"/>
          <w:szCs w:val="24"/>
          <w:vertAlign w:val="superscript"/>
        </w:rPr>
        <w:t>1</w:t>
      </w:r>
      <w:r w:rsidRPr="00AE4BFF">
        <w:rPr>
          <w:rFonts w:cs="Times New Roman"/>
          <w:sz w:val="24"/>
          <w:szCs w:val="24"/>
        </w:rPr>
        <w:t>)”. Do not label axes with a ratio of quantities and units. For example, write “Temperature (</w:t>
      </w:r>
      <w:r w:rsidR="00BB25BA" w:rsidRPr="00AE4BFF">
        <w:rPr>
          <w:rFonts w:cs="Times New Roman"/>
          <w:sz w:val="24"/>
          <w:szCs w:val="24"/>
        </w:rPr>
        <w:t>°C</w:t>
      </w:r>
      <w:r w:rsidR="00F84054">
        <w:rPr>
          <w:rFonts w:cs="Times New Roman"/>
          <w:sz w:val="24"/>
          <w:szCs w:val="24"/>
        </w:rPr>
        <w:t>)</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not “Temperature/</w:t>
      </w:r>
      <w:r w:rsidR="00BB25BA" w:rsidRPr="00AE4BFF">
        <w:rPr>
          <w:rFonts w:cs="Times New Roman"/>
          <w:sz w:val="24"/>
          <w:szCs w:val="24"/>
        </w:rPr>
        <w:t>°C</w:t>
      </w:r>
      <w:r w:rsidRPr="00AE4BFF">
        <w:rPr>
          <w:rFonts w:cs="Times New Roman"/>
          <w:sz w:val="24"/>
          <w:szCs w:val="24"/>
        </w:rPr>
        <w:t>”</w:t>
      </w:r>
      <w:r w:rsidR="00BB25BA" w:rsidRPr="00AE4BFF">
        <w:rPr>
          <w:rFonts w:cs="Times New Roman"/>
          <w:sz w:val="24"/>
          <w:szCs w:val="24"/>
        </w:rPr>
        <w:t>.</w:t>
      </w:r>
    </w:p>
    <w:p w14:paraId="141A81AB" w14:textId="77777777" w:rsidR="0009431E" w:rsidRPr="006C212D" w:rsidRDefault="0009431E" w:rsidP="00CD1B58">
      <w:pPr>
        <w:pStyle w:val="PARA"/>
        <w:spacing w:line="360" w:lineRule="auto"/>
        <w:rPr>
          <w:rFonts w:cs="Times New Roman"/>
          <w:sz w:val="22"/>
          <w:szCs w:val="22"/>
        </w:rPr>
      </w:pPr>
    </w:p>
    <w:p w14:paraId="5B39D35F" w14:textId="33746074" w:rsidR="00B93508" w:rsidRPr="00995777" w:rsidRDefault="006C212D" w:rsidP="00E851AD">
      <w:pPr>
        <w:pStyle w:val="Nagwek1"/>
        <w:rPr>
          <w:b/>
          <w:bCs/>
        </w:rPr>
      </w:pPr>
      <w:r w:rsidRPr="00995777">
        <w:rPr>
          <w:b/>
          <w:bCs/>
        </w:rPr>
        <w:t>Conclusions</w:t>
      </w:r>
    </w:p>
    <w:p w14:paraId="57B1E2C0" w14:textId="0B6ECD32" w:rsidR="00B93508" w:rsidRPr="00AE4BFF" w:rsidRDefault="00CD1B58" w:rsidP="00E1312B">
      <w:pPr>
        <w:pStyle w:val="PARA"/>
        <w:spacing w:line="360" w:lineRule="auto"/>
        <w:rPr>
          <w:rFonts w:cs="Times New Roman"/>
          <w:sz w:val="24"/>
          <w:szCs w:val="24"/>
        </w:rPr>
      </w:pPr>
      <w:r w:rsidRPr="00AE4BFF">
        <w:rPr>
          <w:rFonts w:cs="Times New Roman"/>
          <w:sz w:val="24"/>
          <w:szCs w:val="24"/>
        </w:rPr>
        <w:t>Provide concise summary of the major findings in a different way than in the abstract. Do not provide new data, discussion</w:t>
      </w:r>
      <w:r w:rsidR="00F72050" w:rsidRPr="00AE4BFF">
        <w:rPr>
          <w:rFonts w:cs="Times New Roman"/>
          <w:sz w:val="24"/>
          <w:szCs w:val="24"/>
        </w:rPr>
        <w:t>,</w:t>
      </w:r>
      <w:r w:rsidRPr="00AE4BFF">
        <w:rPr>
          <w:rFonts w:cs="Times New Roman"/>
          <w:sz w:val="24"/>
          <w:szCs w:val="24"/>
        </w:rPr>
        <w:t xml:space="preserve"> and do not refer to any references.</w:t>
      </w:r>
    </w:p>
    <w:p w14:paraId="0FED0D0E" w14:textId="77777777" w:rsidR="0009431E" w:rsidRPr="006C212D" w:rsidRDefault="0009431E" w:rsidP="00CD1B58">
      <w:pPr>
        <w:pStyle w:val="PARA"/>
        <w:spacing w:line="360" w:lineRule="auto"/>
        <w:rPr>
          <w:rFonts w:cs="Times New Roman"/>
          <w:sz w:val="22"/>
          <w:szCs w:val="22"/>
        </w:rPr>
      </w:pPr>
    </w:p>
    <w:p w14:paraId="39C8DAE0" w14:textId="77777777" w:rsidR="00995777" w:rsidRPr="00995777" w:rsidRDefault="00B57230" w:rsidP="00E1312B">
      <w:pPr>
        <w:pStyle w:val="H1"/>
        <w:spacing w:before="0" w:line="360" w:lineRule="auto"/>
        <w:jc w:val="both"/>
        <w:rPr>
          <w:rFonts w:ascii="Times New Roman" w:hAnsi="Times New Roman" w:cs="Times New Roman"/>
          <w:color w:val="auto"/>
          <w:sz w:val="28"/>
          <w:szCs w:val="28"/>
        </w:rPr>
      </w:pPr>
      <w:r w:rsidRPr="00995777">
        <w:rPr>
          <w:rFonts w:ascii="Times New Roman" w:hAnsi="Times New Roman" w:cs="Times New Roman"/>
          <w:color w:val="auto"/>
          <w:sz w:val="28"/>
          <w:szCs w:val="28"/>
        </w:rPr>
        <w:t>A</w:t>
      </w:r>
      <w:r w:rsidR="000429B0" w:rsidRPr="00995777">
        <w:rPr>
          <w:rFonts w:ascii="Times New Roman" w:hAnsi="Times New Roman" w:cs="Times New Roman"/>
          <w:color w:val="auto"/>
          <w:sz w:val="28"/>
          <w:szCs w:val="28"/>
        </w:rPr>
        <w:t>cknowledgements</w:t>
      </w:r>
    </w:p>
    <w:p w14:paraId="79C1045C" w14:textId="4E58A543" w:rsidR="00B57230" w:rsidRDefault="005D21DF" w:rsidP="00E1312B">
      <w:pPr>
        <w:pStyle w:val="H1"/>
        <w:spacing w:before="0" w:line="360" w:lineRule="auto"/>
        <w:jc w:val="both"/>
        <w:rPr>
          <w:rFonts w:ascii="Times New Roman" w:hAnsi="Times New Roman" w:cs="Times New Roman"/>
          <w:b w:val="0"/>
          <w:color w:val="auto"/>
          <w:sz w:val="22"/>
          <w:szCs w:val="22"/>
        </w:rPr>
      </w:pPr>
      <w:r w:rsidRPr="005D21DF">
        <w:rPr>
          <w:rFonts w:ascii="Times New Roman" w:hAnsi="Times New Roman" w:cs="Times New Roman"/>
          <w:b w:val="0"/>
          <w:color w:val="auto"/>
          <w:sz w:val="22"/>
          <w:szCs w:val="22"/>
        </w:rPr>
        <w:t>Do not forget to a</w:t>
      </w:r>
      <w:r>
        <w:rPr>
          <w:rFonts w:ascii="Times New Roman" w:hAnsi="Times New Roman" w:cs="Times New Roman"/>
          <w:b w:val="0"/>
          <w:color w:val="auto"/>
          <w:sz w:val="22"/>
          <w:szCs w:val="22"/>
        </w:rPr>
        <w:t xml:space="preserve">cknowledge all funding sources and </w:t>
      </w:r>
      <w:r w:rsidR="00FE4D5F">
        <w:rPr>
          <w:rFonts w:ascii="Times New Roman" w:hAnsi="Times New Roman" w:cs="Times New Roman"/>
          <w:b w:val="0"/>
          <w:color w:val="auto"/>
          <w:sz w:val="22"/>
          <w:szCs w:val="22"/>
        </w:rPr>
        <w:t>thank the reviewers for their comments.</w:t>
      </w:r>
      <w:r>
        <w:rPr>
          <w:rFonts w:ascii="Times New Roman" w:hAnsi="Times New Roman" w:cs="Times New Roman"/>
          <w:b w:val="0"/>
          <w:color w:val="auto"/>
          <w:sz w:val="22"/>
          <w:szCs w:val="22"/>
        </w:rPr>
        <w:t xml:space="preserve"> Do not use titles, </w:t>
      </w:r>
      <w:r w:rsidRPr="005D21DF">
        <w:rPr>
          <w:rFonts w:ascii="Times New Roman" w:hAnsi="Times New Roman" w:cs="Times New Roman"/>
          <w:b w:val="0"/>
          <w:i/>
          <w:color w:val="auto"/>
          <w:sz w:val="22"/>
          <w:szCs w:val="22"/>
        </w:rPr>
        <w:t>i.e.</w:t>
      </w:r>
      <w:r>
        <w:rPr>
          <w:rFonts w:ascii="Times New Roman" w:hAnsi="Times New Roman" w:cs="Times New Roman"/>
          <w:b w:val="0"/>
          <w:color w:val="auto"/>
          <w:sz w:val="22"/>
          <w:szCs w:val="22"/>
        </w:rPr>
        <w:t>,</w:t>
      </w:r>
      <w:r w:rsidRPr="005D21DF">
        <w:rPr>
          <w:rFonts w:ascii="Times New Roman" w:hAnsi="Times New Roman" w:cs="Times New Roman"/>
          <w:b w:val="0"/>
          <w:i/>
          <w:color w:val="auto"/>
          <w:sz w:val="22"/>
          <w:szCs w:val="22"/>
        </w:rPr>
        <w:t xml:space="preserve"> </w:t>
      </w:r>
      <w:r>
        <w:rPr>
          <w:rFonts w:ascii="Times New Roman" w:hAnsi="Times New Roman" w:cs="Times New Roman"/>
          <w:b w:val="0"/>
          <w:color w:val="auto"/>
          <w:sz w:val="22"/>
          <w:szCs w:val="22"/>
        </w:rPr>
        <w:t xml:space="preserve">professor, doctor, neither their abbreviations prof., dr., </w:t>
      </w:r>
      <w:r w:rsidRPr="005D21DF">
        <w:rPr>
          <w:rFonts w:ascii="Times New Roman" w:hAnsi="Times New Roman" w:cs="Times New Roman"/>
          <w:b w:val="0"/>
          <w:i/>
          <w:color w:val="auto"/>
          <w:sz w:val="22"/>
          <w:szCs w:val="22"/>
        </w:rPr>
        <w:t>etc</w:t>
      </w:r>
      <w:r>
        <w:rPr>
          <w:rFonts w:ascii="Times New Roman" w:hAnsi="Times New Roman" w:cs="Times New Roman"/>
          <w:b w:val="0"/>
          <w:color w:val="auto"/>
          <w:sz w:val="22"/>
          <w:szCs w:val="22"/>
        </w:rPr>
        <w:t>.</w:t>
      </w:r>
      <w:r w:rsidR="00611D07">
        <w:rPr>
          <w:rFonts w:ascii="Times New Roman" w:hAnsi="Times New Roman" w:cs="Times New Roman"/>
          <w:b w:val="0"/>
          <w:color w:val="auto"/>
          <w:sz w:val="22"/>
          <w:szCs w:val="22"/>
        </w:rPr>
        <w:t xml:space="preserve"> </w:t>
      </w:r>
      <w:r w:rsidR="00611D07" w:rsidRPr="00611D07">
        <w:rPr>
          <w:rFonts w:ascii="Times New Roman" w:hAnsi="Times New Roman" w:cs="Times New Roman"/>
          <w:b w:val="0"/>
          <w:i/>
          <w:color w:val="auto"/>
          <w:sz w:val="22"/>
          <w:szCs w:val="22"/>
        </w:rPr>
        <w:t>Titles of research projects provide in italics</w:t>
      </w:r>
      <w:r w:rsidR="00611D07">
        <w:rPr>
          <w:rFonts w:ascii="Times New Roman" w:hAnsi="Times New Roman" w:cs="Times New Roman"/>
          <w:b w:val="0"/>
          <w:color w:val="auto"/>
          <w:sz w:val="22"/>
          <w:szCs w:val="22"/>
        </w:rPr>
        <w:t>.</w:t>
      </w:r>
    </w:p>
    <w:p w14:paraId="34483423" w14:textId="77777777" w:rsidR="005D21DF" w:rsidRPr="005B6434" w:rsidRDefault="005D21DF" w:rsidP="00CD1B58">
      <w:pPr>
        <w:pStyle w:val="H1"/>
        <w:spacing w:before="0" w:line="360" w:lineRule="auto"/>
        <w:ind w:firstLine="720"/>
        <w:rPr>
          <w:rFonts w:ascii="Times New Roman" w:hAnsi="Times New Roman" w:cs="Times New Roman"/>
          <w:b w:val="0"/>
          <w:color w:val="auto"/>
          <w:sz w:val="24"/>
          <w:szCs w:val="24"/>
        </w:rPr>
      </w:pPr>
    </w:p>
    <w:p w14:paraId="1CD23EC3" w14:textId="7B83CC75" w:rsidR="005D21DF" w:rsidRPr="005B6434" w:rsidRDefault="005D21DF" w:rsidP="005B6434">
      <w:pPr>
        <w:pStyle w:val="H1"/>
        <w:spacing w:before="0" w:line="360" w:lineRule="auto"/>
        <w:rPr>
          <w:rFonts w:ascii="Times New Roman" w:hAnsi="Times New Roman" w:cs="Times New Roman"/>
          <w:sz w:val="22"/>
          <w:szCs w:val="22"/>
        </w:rPr>
      </w:pPr>
      <w:r w:rsidRPr="005B6434">
        <w:rPr>
          <w:rFonts w:ascii="Times New Roman" w:hAnsi="Times New Roman" w:cs="Times New Roman"/>
          <w:color w:val="auto"/>
          <w:sz w:val="22"/>
          <w:szCs w:val="22"/>
        </w:rPr>
        <w:t>Appendix</w:t>
      </w:r>
      <w:r w:rsidR="005B6434" w:rsidRPr="005B6434">
        <w:rPr>
          <w:rFonts w:ascii="Times New Roman" w:hAnsi="Times New Roman" w:cs="Times New Roman"/>
          <w:color w:val="auto"/>
          <w:sz w:val="22"/>
          <w:szCs w:val="22"/>
        </w:rPr>
        <w:t xml:space="preserve">. </w:t>
      </w:r>
      <w:r w:rsidRPr="005B6434">
        <w:rPr>
          <w:rFonts w:ascii="Times New Roman" w:hAnsi="Times New Roman" w:cs="Times New Roman"/>
          <w:b w:val="0"/>
          <w:color w:val="auto"/>
          <w:sz w:val="22"/>
          <w:szCs w:val="22"/>
        </w:rPr>
        <w:t xml:space="preserve">Appendixes, if needed, appear before </w:t>
      </w:r>
      <w:r w:rsidR="00CA0239" w:rsidRPr="005B6434">
        <w:rPr>
          <w:rFonts w:ascii="Times New Roman" w:hAnsi="Times New Roman" w:cs="Times New Roman"/>
          <w:b w:val="0"/>
          <w:color w:val="auto"/>
          <w:sz w:val="22"/>
          <w:szCs w:val="22"/>
        </w:rPr>
        <w:t>References</w:t>
      </w:r>
      <w:r w:rsidRPr="005B6434">
        <w:rPr>
          <w:rFonts w:ascii="Times New Roman" w:hAnsi="Times New Roman" w:cs="Times New Roman"/>
          <w:b w:val="0"/>
          <w:color w:val="auto"/>
          <w:sz w:val="22"/>
          <w:szCs w:val="22"/>
        </w:rPr>
        <w:t>.</w:t>
      </w:r>
    </w:p>
    <w:p w14:paraId="1B035489" w14:textId="2F11EAD6" w:rsidR="00F067A7" w:rsidRDefault="00F067A7" w:rsidP="00CD1B58">
      <w:pPr>
        <w:pStyle w:val="PARA"/>
        <w:spacing w:line="360" w:lineRule="auto"/>
        <w:rPr>
          <w:rFonts w:cs="Times New Roman"/>
          <w:sz w:val="24"/>
          <w:szCs w:val="24"/>
        </w:rPr>
      </w:pPr>
    </w:p>
    <w:p w14:paraId="5D6ADF58" w14:textId="77777777" w:rsidR="00FF055F" w:rsidRPr="005B6434" w:rsidRDefault="00FF055F" w:rsidP="00CD1B58">
      <w:pPr>
        <w:pStyle w:val="PARA"/>
        <w:spacing w:line="360" w:lineRule="auto"/>
        <w:rPr>
          <w:rFonts w:cs="Times New Roman"/>
          <w:sz w:val="24"/>
          <w:szCs w:val="24"/>
        </w:rPr>
      </w:pPr>
    </w:p>
    <w:p w14:paraId="7CD1323B" w14:textId="31497E93" w:rsidR="00B57230" w:rsidRPr="00925FAE" w:rsidRDefault="00B57230" w:rsidP="00E851AD">
      <w:pPr>
        <w:pStyle w:val="Nagwek1"/>
        <w:rPr>
          <w:b/>
          <w:bCs/>
        </w:rPr>
      </w:pPr>
      <w:r w:rsidRPr="00925FAE">
        <w:rPr>
          <w:b/>
          <w:bCs/>
        </w:rPr>
        <w:lastRenderedPageBreak/>
        <w:t>R</w:t>
      </w:r>
      <w:r w:rsidR="000429B0" w:rsidRPr="00925FAE">
        <w:rPr>
          <w:b/>
          <w:bCs/>
        </w:rPr>
        <w:t>eferences</w:t>
      </w:r>
    </w:p>
    <w:p w14:paraId="25B777DA" w14:textId="383FAB1E" w:rsidR="00F3295E" w:rsidRDefault="00F3295E" w:rsidP="00CD1B58">
      <w:pPr>
        <w:pStyle w:val="Tekstpodstawowy"/>
        <w:spacing w:line="360" w:lineRule="auto"/>
        <w:ind w:left="720" w:hanging="720"/>
        <w:rPr>
          <w:rFonts w:cs="Times New Roman"/>
          <w:sz w:val="22"/>
          <w:szCs w:val="22"/>
        </w:rPr>
      </w:pPr>
      <w:r w:rsidRPr="00F3295E">
        <w:rPr>
          <w:rFonts w:cs="Times New Roman"/>
          <w:sz w:val="22"/>
          <w:szCs w:val="22"/>
        </w:rPr>
        <w:t>Please, ensure that every reference cited in the text is also present in the reference list and vice versa. Responsibility for the accuracy of bibliographic citations lies entirely with the authors.</w:t>
      </w:r>
    </w:p>
    <w:p w14:paraId="593527E6"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inline references to published papers should consist of the surname of the author(s) followed by the year of publication (Anderson 1971). More than two authors should be cited with the first author’s surname, followed by </w:t>
      </w:r>
      <w:r>
        <w:rPr>
          <w:rFonts w:cs="Times New Roman"/>
          <w:i/>
          <w:sz w:val="22"/>
          <w:szCs w:val="22"/>
        </w:rPr>
        <w:t>et al.</w:t>
      </w:r>
      <w:r>
        <w:rPr>
          <w:rFonts w:cs="Times New Roman"/>
          <w:sz w:val="22"/>
          <w:szCs w:val="22"/>
        </w:rPr>
        <w:t xml:space="preserve"> (Dingle </w:t>
      </w:r>
      <w:r>
        <w:rPr>
          <w:rFonts w:cs="Times New Roman"/>
          <w:i/>
          <w:sz w:val="22"/>
          <w:szCs w:val="22"/>
        </w:rPr>
        <w:t>et al.</w:t>
      </w:r>
      <w:r>
        <w:rPr>
          <w:rFonts w:cs="Times New Roman"/>
          <w:sz w:val="22"/>
          <w:szCs w:val="22"/>
        </w:rPr>
        <w:t xml:space="preserve"> 1998) but in full in the References.</w:t>
      </w:r>
    </w:p>
    <w:p w14:paraId="6748998A" w14:textId="68C5E568" w:rsidR="00F84054" w:rsidRDefault="00F84054" w:rsidP="00F84054">
      <w:pPr>
        <w:pStyle w:val="Tekstpodstawowy"/>
        <w:spacing w:line="360" w:lineRule="auto"/>
        <w:ind w:left="720" w:hanging="720"/>
        <w:rPr>
          <w:rFonts w:cs="Times New Roman"/>
          <w:sz w:val="22"/>
          <w:szCs w:val="22"/>
        </w:rPr>
      </w:pPr>
      <w:r>
        <w:rPr>
          <w:rFonts w:cs="Times New Roman"/>
          <w:sz w:val="22"/>
          <w:szCs w:val="22"/>
        </w:rPr>
        <w:t>For multiple references to the same authors, years must be separated by comma. References to different authors must be separated by semicolon (Anderson 1971, 1999;</w:t>
      </w:r>
      <w:r>
        <w:t xml:space="preserve"> </w:t>
      </w:r>
      <w:proofErr w:type="spellStart"/>
      <w:r>
        <w:rPr>
          <w:rFonts w:cs="Times New Roman"/>
          <w:sz w:val="22"/>
          <w:szCs w:val="22"/>
        </w:rPr>
        <w:t>Birkenmajer</w:t>
      </w:r>
      <w:proofErr w:type="spellEnd"/>
      <w:r>
        <w:rPr>
          <w:rFonts w:cs="Times New Roman"/>
          <w:sz w:val="22"/>
          <w:szCs w:val="22"/>
        </w:rPr>
        <w:t xml:space="preserve"> 1991; Sobota and </w:t>
      </w:r>
      <w:proofErr w:type="spellStart"/>
      <w:r>
        <w:rPr>
          <w:rFonts w:cs="Times New Roman"/>
          <w:sz w:val="22"/>
          <w:szCs w:val="22"/>
        </w:rPr>
        <w:t>Grześ</w:t>
      </w:r>
      <w:proofErr w:type="spellEnd"/>
      <w:r>
        <w:rPr>
          <w:rFonts w:cs="Times New Roman"/>
          <w:sz w:val="22"/>
          <w:szCs w:val="22"/>
        </w:rPr>
        <w:t xml:space="preserve"> 2006). </w:t>
      </w:r>
    </w:p>
    <w:p w14:paraId="67372E0E"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references should be arranged alphabetically and chronologically. The title of the journal or book should be in italics and should not be abbreviated. Check the examples below. Follow the details exactly. </w:t>
      </w:r>
    </w:p>
    <w:p w14:paraId="181A9034" w14:textId="54B2A96F" w:rsidR="00BB25BA" w:rsidRDefault="00BB25BA" w:rsidP="00CD1B58">
      <w:pPr>
        <w:pStyle w:val="Tekstpodstawowy"/>
        <w:spacing w:line="360" w:lineRule="auto"/>
        <w:ind w:left="720" w:hanging="720"/>
        <w:rPr>
          <w:rFonts w:cs="Times New Roman"/>
          <w:sz w:val="22"/>
          <w:szCs w:val="22"/>
        </w:rPr>
      </w:pPr>
      <w:r>
        <w:rPr>
          <w:rFonts w:cs="Times New Roman"/>
          <w:sz w:val="22"/>
          <w:szCs w:val="22"/>
        </w:rPr>
        <w:t>If pa</w:t>
      </w:r>
      <w:r w:rsidR="00560E1A">
        <w:rPr>
          <w:rFonts w:cs="Times New Roman"/>
          <w:sz w:val="22"/>
          <w:szCs w:val="22"/>
        </w:rPr>
        <w:t>per</w:t>
      </w:r>
      <w:r>
        <w:rPr>
          <w:rFonts w:cs="Times New Roman"/>
          <w:sz w:val="22"/>
          <w:szCs w:val="22"/>
        </w:rPr>
        <w:t xml:space="preserve"> </w:t>
      </w:r>
      <w:r w:rsidR="00560E1A">
        <w:rPr>
          <w:rFonts w:cs="Times New Roman"/>
          <w:sz w:val="22"/>
          <w:szCs w:val="22"/>
        </w:rPr>
        <w:t>is</w:t>
      </w:r>
      <w:r>
        <w:rPr>
          <w:rFonts w:cs="Times New Roman"/>
          <w:sz w:val="22"/>
          <w:szCs w:val="22"/>
        </w:rPr>
        <w:t xml:space="preserve"> in Polish, Russian, </w:t>
      </w:r>
      <w:r w:rsidRPr="00BB25BA">
        <w:rPr>
          <w:rFonts w:cs="Times New Roman"/>
          <w:i/>
          <w:sz w:val="22"/>
          <w:szCs w:val="22"/>
        </w:rPr>
        <w:t>etc.</w:t>
      </w:r>
      <w:r>
        <w:rPr>
          <w:rFonts w:cs="Times New Roman"/>
          <w:sz w:val="22"/>
          <w:szCs w:val="22"/>
        </w:rPr>
        <w:t xml:space="preserve">, translate </w:t>
      </w:r>
      <w:r w:rsidR="00560E1A">
        <w:rPr>
          <w:rFonts w:cs="Times New Roman"/>
          <w:sz w:val="22"/>
          <w:szCs w:val="22"/>
        </w:rPr>
        <w:t>its title</w:t>
      </w:r>
      <w:r>
        <w:rPr>
          <w:rFonts w:cs="Times New Roman"/>
          <w:sz w:val="22"/>
          <w:szCs w:val="22"/>
        </w:rPr>
        <w:t xml:space="preserve"> to English and add (in Polish), (in Russian)</w:t>
      </w:r>
      <w:r w:rsidR="00560E1A">
        <w:rPr>
          <w:rFonts w:cs="Times New Roman"/>
          <w:sz w:val="22"/>
          <w:szCs w:val="22"/>
        </w:rPr>
        <w:t xml:space="preserve">, </w:t>
      </w:r>
      <w:r w:rsidR="00560E1A" w:rsidRPr="00560E1A">
        <w:rPr>
          <w:rFonts w:cs="Times New Roman"/>
          <w:i/>
          <w:sz w:val="22"/>
          <w:szCs w:val="22"/>
        </w:rPr>
        <w:t>etc.</w:t>
      </w:r>
      <w:r>
        <w:rPr>
          <w:rFonts w:cs="Times New Roman"/>
          <w:sz w:val="22"/>
          <w:szCs w:val="22"/>
        </w:rPr>
        <w:t xml:space="preserve"> at the end of the reference.</w:t>
      </w:r>
    </w:p>
    <w:p w14:paraId="651ADE77" w14:textId="57FD2A48" w:rsidR="00995777" w:rsidRPr="00990E46" w:rsidRDefault="00995777" w:rsidP="00CD1B58">
      <w:pPr>
        <w:pStyle w:val="Tekstpodstawowy"/>
        <w:spacing w:line="360" w:lineRule="auto"/>
        <w:ind w:left="720" w:hanging="720"/>
        <w:rPr>
          <w:rFonts w:cs="Times New Roman"/>
          <w:sz w:val="22"/>
          <w:szCs w:val="22"/>
        </w:rPr>
      </w:pPr>
      <w:r w:rsidRPr="00995777">
        <w:rPr>
          <w:rFonts w:cs="Times New Roman"/>
          <w:sz w:val="22"/>
          <w:szCs w:val="22"/>
        </w:rPr>
        <w:t xml:space="preserve">International Arctic Science Committee. 2024. </w:t>
      </w:r>
      <w:r w:rsidRPr="00925FAE">
        <w:rPr>
          <w:rFonts w:cs="Times New Roman"/>
          <w:i/>
          <w:iCs/>
          <w:sz w:val="22"/>
          <w:szCs w:val="22"/>
        </w:rPr>
        <w:t>IASC State of Arctic Science. Report 2024</w:t>
      </w:r>
      <w:r w:rsidRPr="00995777">
        <w:rPr>
          <w:rFonts w:cs="Times New Roman"/>
          <w:sz w:val="22"/>
          <w:szCs w:val="22"/>
        </w:rPr>
        <w:t>, https://iasc.info/about/publica-tions-documents/state-of-arctic-science accessed 26.01.2025.</w:t>
      </w:r>
    </w:p>
    <w:p w14:paraId="5C3BC7F6" w14:textId="261F1EFA"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Anderson J.B. 1999. </w:t>
      </w:r>
      <w:r w:rsidRPr="00990E46">
        <w:rPr>
          <w:i/>
          <w:iCs/>
          <w:sz w:val="22"/>
          <w:szCs w:val="22"/>
          <w:shd w:val="clear" w:color="auto" w:fill="FFFFFF"/>
          <w:lang w:eastAsia="pl-PL"/>
        </w:rPr>
        <w:t>Antarctic Marine Geology</w:t>
      </w:r>
      <w:r w:rsidRPr="00990E46">
        <w:rPr>
          <w:sz w:val="22"/>
          <w:szCs w:val="22"/>
          <w:shd w:val="clear" w:color="auto" w:fill="FFFFFF"/>
          <w:lang w:eastAsia="pl-PL"/>
        </w:rPr>
        <w:t>. Cambri</w:t>
      </w:r>
      <w:r w:rsidR="002B5CE3">
        <w:rPr>
          <w:sz w:val="22"/>
          <w:szCs w:val="22"/>
          <w:shd w:val="clear" w:color="auto" w:fill="FFFFFF"/>
          <w:lang w:eastAsia="pl-PL"/>
        </w:rPr>
        <w:t>dge University Press, Cambridge</w:t>
      </w:r>
      <w:r w:rsidR="00E1312B">
        <w:rPr>
          <w:sz w:val="22"/>
          <w:szCs w:val="22"/>
          <w:shd w:val="clear" w:color="auto" w:fill="FFFFFF"/>
          <w:lang w:eastAsia="pl-PL"/>
        </w:rPr>
        <w:t>,</w:t>
      </w:r>
      <w:r w:rsidR="00B8107D" w:rsidRPr="00B8107D">
        <w:t xml:space="preserve"> </w:t>
      </w:r>
      <w:proofErr w:type="spellStart"/>
      <w:r w:rsidR="0077654E">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10.1017/CBO9780511759376</w:t>
      </w:r>
      <w:r w:rsidR="00180310">
        <w:rPr>
          <w:sz w:val="22"/>
          <w:szCs w:val="22"/>
          <w:shd w:val="clear" w:color="auto" w:fill="FFFFFF"/>
          <w:lang w:eastAsia="pl-PL"/>
        </w:rPr>
        <w:t>.</w:t>
      </w:r>
    </w:p>
    <w:p w14:paraId="7C731037" w14:textId="023294C4"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Birkenmajer</w:t>
      </w:r>
      <w:proofErr w:type="spellEnd"/>
      <w:r w:rsidRPr="00990E46">
        <w:rPr>
          <w:sz w:val="22"/>
          <w:szCs w:val="22"/>
          <w:shd w:val="clear" w:color="auto" w:fill="FFFFFF"/>
          <w:lang w:eastAsia="pl-PL"/>
        </w:rPr>
        <w:t xml:space="preserve"> K. 1991. Tertiary glaciation in the South Shetland Islands, West Antarctica: evaluation of data. </w:t>
      </w:r>
      <w:r w:rsidRPr="00990E46">
        <w:rPr>
          <w:i/>
          <w:iCs/>
          <w:sz w:val="22"/>
          <w:szCs w:val="22"/>
          <w:shd w:val="clear" w:color="auto" w:fill="FFFFFF"/>
          <w:lang w:eastAsia="pl-PL"/>
        </w:rPr>
        <w:t>In</w:t>
      </w:r>
      <w:r w:rsidRPr="00990E46">
        <w:rPr>
          <w:sz w:val="22"/>
          <w:szCs w:val="22"/>
          <w:shd w:val="clear" w:color="auto" w:fill="FFFFFF"/>
          <w:lang w:eastAsia="pl-PL"/>
        </w:rPr>
        <w:t>: Thomson</w:t>
      </w:r>
      <w:r w:rsidR="00F84054" w:rsidRPr="00F84054">
        <w:rPr>
          <w:sz w:val="22"/>
          <w:szCs w:val="22"/>
          <w:shd w:val="clear" w:color="auto" w:fill="FFFFFF"/>
          <w:lang w:eastAsia="pl-PL"/>
        </w:rPr>
        <w:t xml:space="preserve"> </w:t>
      </w:r>
      <w:r w:rsidR="00F84054" w:rsidRPr="00990E46">
        <w:rPr>
          <w:sz w:val="22"/>
          <w:szCs w:val="22"/>
          <w:shd w:val="clear" w:color="auto" w:fill="FFFFFF"/>
          <w:lang w:eastAsia="pl-PL"/>
        </w:rPr>
        <w:t>M.R.A.</w:t>
      </w:r>
      <w:r w:rsidRPr="00990E46">
        <w:rPr>
          <w:sz w:val="22"/>
          <w:szCs w:val="22"/>
          <w:shd w:val="clear" w:color="auto" w:fill="FFFFFF"/>
          <w:lang w:eastAsia="pl-PL"/>
        </w:rPr>
        <w:t xml:space="preserve">, </w:t>
      </w:r>
      <w:proofErr w:type="spellStart"/>
      <w:r w:rsidRPr="00990E46">
        <w:rPr>
          <w:sz w:val="22"/>
          <w:szCs w:val="22"/>
          <w:shd w:val="clear" w:color="auto" w:fill="FFFFFF"/>
          <w:lang w:eastAsia="pl-PL"/>
        </w:rPr>
        <w:t>Crame</w:t>
      </w:r>
      <w:proofErr w:type="spellEnd"/>
      <w:r w:rsidRPr="00990E46">
        <w:rPr>
          <w:sz w:val="22"/>
          <w:szCs w:val="22"/>
          <w:shd w:val="clear" w:color="auto" w:fill="FFFFFF"/>
          <w:lang w:eastAsia="pl-PL"/>
        </w:rPr>
        <w:t xml:space="preserve"> </w:t>
      </w:r>
      <w:r w:rsidR="00F84054" w:rsidRPr="00990E46">
        <w:rPr>
          <w:sz w:val="22"/>
          <w:szCs w:val="22"/>
          <w:shd w:val="clear" w:color="auto" w:fill="FFFFFF"/>
          <w:lang w:eastAsia="pl-PL"/>
        </w:rPr>
        <w:t xml:space="preserve">J.A. </w:t>
      </w:r>
      <w:r w:rsidRPr="00990E46">
        <w:rPr>
          <w:sz w:val="22"/>
          <w:szCs w:val="22"/>
          <w:shd w:val="clear" w:color="auto" w:fill="FFFFFF"/>
          <w:lang w:eastAsia="pl-PL"/>
        </w:rPr>
        <w:t xml:space="preserve">and Thomson </w:t>
      </w:r>
      <w:r w:rsidR="00F84054" w:rsidRPr="00F84054">
        <w:rPr>
          <w:sz w:val="22"/>
          <w:szCs w:val="22"/>
          <w:shd w:val="clear" w:color="auto" w:fill="FFFFFF"/>
          <w:lang w:eastAsia="pl-PL"/>
        </w:rPr>
        <w:t xml:space="preserve">J.W. </w:t>
      </w:r>
      <w:r w:rsidRPr="00990E46">
        <w:rPr>
          <w:sz w:val="22"/>
          <w:szCs w:val="22"/>
          <w:shd w:val="clear" w:color="auto" w:fill="FFFFFF"/>
          <w:lang w:eastAsia="pl-PL"/>
        </w:rPr>
        <w:t>(eds</w:t>
      </w:r>
      <w:r w:rsidR="00F84054">
        <w:rPr>
          <w:sz w:val="22"/>
          <w:szCs w:val="22"/>
          <w:shd w:val="clear" w:color="auto" w:fill="FFFFFF"/>
          <w:lang w:eastAsia="pl-PL"/>
        </w:rPr>
        <w:t>.</w:t>
      </w:r>
      <w:r w:rsidRPr="00990E46">
        <w:rPr>
          <w:sz w:val="22"/>
          <w:szCs w:val="22"/>
          <w:shd w:val="clear" w:color="auto" w:fill="FFFFFF"/>
          <w:lang w:eastAsia="pl-PL"/>
        </w:rPr>
        <w:t>) </w:t>
      </w:r>
      <w:r w:rsidRPr="00990E46">
        <w:rPr>
          <w:i/>
          <w:iCs/>
          <w:sz w:val="22"/>
          <w:szCs w:val="22"/>
          <w:shd w:val="clear" w:color="auto" w:fill="FFFFFF"/>
          <w:lang w:eastAsia="pl-PL"/>
        </w:rPr>
        <w:t>Geological Evolution of Antarctica</w:t>
      </w:r>
      <w:r w:rsidRPr="00990E46">
        <w:rPr>
          <w:sz w:val="22"/>
          <w:szCs w:val="22"/>
          <w:shd w:val="clear" w:color="auto" w:fill="FFFFFF"/>
          <w:lang w:eastAsia="pl-PL"/>
        </w:rPr>
        <w:t>. Cambridge University Press, Cambridge: 629–632.</w:t>
      </w:r>
    </w:p>
    <w:p w14:paraId="654204BD" w14:textId="12F4232E" w:rsidR="000429B0" w:rsidRPr="00990E46"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 xml:space="preserve">Dingle S.A., </w:t>
      </w:r>
      <w:proofErr w:type="spellStart"/>
      <w:r w:rsidRPr="00990E46">
        <w:rPr>
          <w:sz w:val="22"/>
          <w:szCs w:val="22"/>
          <w:shd w:val="clear" w:color="auto" w:fill="FFFFFF"/>
          <w:lang w:eastAsia="pl-PL"/>
        </w:rPr>
        <w:t>Marenssi</w:t>
      </w:r>
      <w:proofErr w:type="spellEnd"/>
      <w:r w:rsidRPr="00990E46">
        <w:rPr>
          <w:sz w:val="22"/>
          <w:szCs w:val="22"/>
          <w:shd w:val="clear" w:color="auto" w:fill="FFFFFF"/>
          <w:lang w:eastAsia="pl-PL"/>
        </w:rPr>
        <w:t xml:space="preserve"> S.A. and Lavelle</w:t>
      </w:r>
      <w:r w:rsidRPr="00990E46">
        <w:rPr>
          <w:smallCaps/>
          <w:sz w:val="22"/>
          <w:szCs w:val="22"/>
          <w:shd w:val="clear" w:color="auto" w:fill="FFFFFF"/>
          <w:lang w:eastAsia="pl-PL"/>
        </w:rPr>
        <w:t xml:space="preserve"> </w:t>
      </w:r>
      <w:r w:rsidRPr="00990E46">
        <w:rPr>
          <w:sz w:val="22"/>
          <w:szCs w:val="22"/>
          <w:shd w:val="clear" w:color="auto" w:fill="FFFFFF"/>
          <w:lang w:eastAsia="pl-PL"/>
        </w:rPr>
        <w:t>M. 1998. High latitude Eocene climate deterioration: evidence from the northern Antarctic Peninsula. </w:t>
      </w:r>
      <w:r w:rsidRPr="00990E46">
        <w:rPr>
          <w:i/>
          <w:iCs/>
          <w:sz w:val="22"/>
          <w:szCs w:val="22"/>
          <w:shd w:val="clear" w:color="auto" w:fill="FFFFFF"/>
          <w:lang w:eastAsia="pl-PL"/>
        </w:rPr>
        <w:t>Journal of South American Earth Sciences</w:t>
      </w:r>
      <w:r w:rsidRPr="00990E46">
        <w:rPr>
          <w:sz w:val="22"/>
          <w:szCs w:val="22"/>
          <w:shd w:val="clear" w:color="auto" w:fill="FFFFFF"/>
          <w:lang w:eastAsia="pl-PL"/>
        </w:rPr>
        <w:t> 11: 571–579</w:t>
      </w:r>
      <w:r w:rsidR="00E1312B">
        <w:rPr>
          <w:sz w:val="22"/>
          <w:szCs w:val="22"/>
          <w:shd w:val="clear" w:color="auto" w:fill="FFFFFF"/>
          <w:lang w:eastAsia="pl-PL"/>
        </w:rPr>
        <w:t>,</w:t>
      </w:r>
      <w:r w:rsidR="00B8107D" w:rsidRPr="00B8107D">
        <w:t xml:space="preserve"> </w:t>
      </w:r>
      <w:proofErr w:type="spellStart"/>
      <w:r w:rsidR="0077654E">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10.1016/S0895-9811(98)00035-2</w:t>
      </w:r>
      <w:r w:rsidR="00180310">
        <w:rPr>
          <w:sz w:val="22"/>
          <w:szCs w:val="22"/>
          <w:shd w:val="clear" w:color="auto" w:fill="FFFFFF"/>
          <w:lang w:eastAsia="pl-PL"/>
        </w:rPr>
        <w:t>.</w:t>
      </w:r>
    </w:p>
    <w:p w14:paraId="30BCC31E" w14:textId="77777777" w:rsidR="000429B0" w:rsidRPr="00990E46" w:rsidRDefault="000429B0" w:rsidP="00CD1B58">
      <w:pPr>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Sedov</w:t>
      </w:r>
      <w:proofErr w:type="spellEnd"/>
      <w:r w:rsidRPr="00990E46">
        <w:rPr>
          <w:sz w:val="22"/>
          <w:szCs w:val="22"/>
          <w:shd w:val="clear" w:color="auto" w:fill="FFFFFF"/>
          <w:lang w:eastAsia="pl-PL"/>
        </w:rPr>
        <w:t xml:space="preserve"> </w:t>
      </w:r>
      <w:r w:rsidRPr="00990E46">
        <w:rPr>
          <w:smallCaps/>
          <w:sz w:val="22"/>
          <w:szCs w:val="22"/>
          <w:shd w:val="clear" w:color="auto" w:fill="FFFFFF"/>
          <w:lang w:eastAsia="pl-PL"/>
        </w:rPr>
        <w:t>R.V</w:t>
      </w:r>
      <w:r w:rsidRPr="00990E46">
        <w:rPr>
          <w:sz w:val="22"/>
          <w:szCs w:val="22"/>
          <w:shd w:val="clear" w:color="auto" w:fill="FFFFFF"/>
          <w:lang w:eastAsia="pl-PL"/>
        </w:rPr>
        <w:t>. 1997. Glaciers of the Chukotka. </w:t>
      </w:r>
      <w:proofErr w:type="spellStart"/>
      <w:r w:rsidRPr="00990E46">
        <w:rPr>
          <w:i/>
          <w:iCs/>
          <w:sz w:val="22"/>
          <w:szCs w:val="22"/>
          <w:shd w:val="clear" w:color="auto" w:fill="FFFFFF"/>
          <w:lang w:eastAsia="pl-PL"/>
        </w:rPr>
        <w:t>Materialy</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Glyatsiologicheskikh</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Issledovaniy</w:t>
      </w:r>
      <w:proofErr w:type="spellEnd"/>
      <w:r w:rsidRPr="00990E46">
        <w:rPr>
          <w:sz w:val="22"/>
          <w:szCs w:val="22"/>
          <w:shd w:val="clear" w:color="auto" w:fill="FFFFFF"/>
          <w:lang w:eastAsia="pl-PL"/>
        </w:rPr>
        <w:t> 82: 213–217 (in Russian).</w:t>
      </w:r>
    </w:p>
    <w:p w14:paraId="5496246C" w14:textId="1DF3ACA1" w:rsidR="000429B0" w:rsidRPr="00E851AD"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val="pl-PL" w:eastAsia="pl-PL"/>
        </w:rPr>
        <w:t>Sobota I. and Grześ</w:t>
      </w:r>
      <w:r w:rsidRPr="00990E46">
        <w:rPr>
          <w:smallCaps/>
          <w:sz w:val="22"/>
          <w:szCs w:val="22"/>
          <w:shd w:val="clear" w:color="auto" w:fill="FFFFFF"/>
          <w:lang w:val="pl-PL" w:eastAsia="pl-PL"/>
        </w:rPr>
        <w:t xml:space="preserve"> </w:t>
      </w:r>
      <w:r w:rsidRPr="00990E46">
        <w:rPr>
          <w:sz w:val="22"/>
          <w:szCs w:val="22"/>
          <w:shd w:val="clear" w:color="auto" w:fill="FFFFFF"/>
          <w:lang w:val="pl-PL" w:eastAsia="pl-PL"/>
        </w:rPr>
        <w:t xml:space="preserve">M. 2006. </w:t>
      </w:r>
      <w:r w:rsidRPr="00990E46">
        <w:rPr>
          <w:sz w:val="22"/>
          <w:szCs w:val="22"/>
          <w:shd w:val="clear" w:color="auto" w:fill="FFFFFF"/>
          <w:lang w:eastAsia="pl-PL"/>
        </w:rPr>
        <w:t xml:space="preserve">Characteristic of snow cover on </w:t>
      </w:r>
      <w:proofErr w:type="spellStart"/>
      <w:r w:rsidRPr="00990E46">
        <w:rPr>
          <w:sz w:val="22"/>
          <w:szCs w:val="22"/>
          <w:shd w:val="clear" w:color="auto" w:fill="FFFFFF"/>
          <w:lang w:eastAsia="pl-PL"/>
        </w:rPr>
        <w:t>Kaffioyra’s</w:t>
      </w:r>
      <w:proofErr w:type="spellEnd"/>
      <w:r w:rsidRPr="00990E46">
        <w:rPr>
          <w:sz w:val="22"/>
          <w:szCs w:val="22"/>
          <w:shd w:val="clear" w:color="auto" w:fill="FFFFFF"/>
          <w:lang w:eastAsia="pl-PL"/>
        </w:rPr>
        <w:t xml:space="preserve"> glaciers, NW Spitsbergen in 2005. </w:t>
      </w:r>
      <w:proofErr w:type="spellStart"/>
      <w:r w:rsidRPr="00E851AD">
        <w:rPr>
          <w:i/>
          <w:iCs/>
          <w:sz w:val="22"/>
          <w:szCs w:val="22"/>
          <w:shd w:val="clear" w:color="auto" w:fill="FFFFFF"/>
          <w:lang w:eastAsia="pl-PL"/>
        </w:rPr>
        <w:t>Problemy</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Klimatologii</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Polarnej</w:t>
      </w:r>
      <w:proofErr w:type="spellEnd"/>
      <w:r w:rsidRPr="00E851AD">
        <w:rPr>
          <w:sz w:val="22"/>
          <w:szCs w:val="22"/>
          <w:shd w:val="clear" w:color="auto" w:fill="FFFFFF"/>
          <w:lang w:eastAsia="pl-PL"/>
        </w:rPr>
        <w:t> 16: 147–159 (in Polish).</w:t>
      </w:r>
    </w:p>
    <w:p w14:paraId="31D98B43" w14:textId="7E4F5AD8" w:rsidR="00B93508" w:rsidRDefault="000429B0" w:rsidP="00BB25BA">
      <w:pPr>
        <w:spacing w:line="360" w:lineRule="auto"/>
        <w:ind w:left="720" w:hanging="720"/>
        <w:jc w:val="both"/>
        <w:rPr>
          <w:sz w:val="22"/>
          <w:szCs w:val="22"/>
          <w:lang w:eastAsia="pl-PL"/>
        </w:rPr>
      </w:pPr>
      <w:r w:rsidRPr="00990E46">
        <w:rPr>
          <w:sz w:val="22"/>
          <w:szCs w:val="22"/>
          <w:lang w:eastAsia="pl-PL"/>
        </w:rPr>
        <w:t xml:space="preserve">Ward B.L. 1984. </w:t>
      </w:r>
      <w:r w:rsidRPr="00990E46">
        <w:rPr>
          <w:i/>
          <w:sz w:val="22"/>
          <w:szCs w:val="22"/>
          <w:lang w:eastAsia="pl-PL"/>
        </w:rPr>
        <w:t>Distribution of modern benthic foraminifera of McMurdo Sound, Antarctica</w:t>
      </w:r>
      <w:r w:rsidRPr="00990E46">
        <w:rPr>
          <w:sz w:val="22"/>
          <w:szCs w:val="22"/>
          <w:lang w:eastAsia="pl-PL"/>
        </w:rPr>
        <w:t>. M.Sc. Thesis. Victoria Unive</w:t>
      </w:r>
      <w:r w:rsidR="00BB25BA">
        <w:rPr>
          <w:sz w:val="22"/>
          <w:szCs w:val="22"/>
          <w:lang w:eastAsia="pl-PL"/>
        </w:rPr>
        <w:t>rsity, Wellington (unpublished).</w:t>
      </w:r>
    </w:p>
    <w:p w14:paraId="5FCC37DF" w14:textId="51833729" w:rsidR="005F3446" w:rsidRDefault="00430ACF" w:rsidP="005F3446">
      <w:pPr>
        <w:spacing w:line="360" w:lineRule="auto"/>
        <w:ind w:left="720" w:hanging="720"/>
        <w:jc w:val="both"/>
        <w:rPr>
          <w:sz w:val="22"/>
          <w:szCs w:val="22"/>
          <w:lang w:eastAsia="pl-PL"/>
        </w:rPr>
      </w:pPr>
      <w:r>
        <w:rPr>
          <w:sz w:val="22"/>
          <w:szCs w:val="22"/>
          <w:lang w:eastAsia="pl-PL"/>
        </w:rPr>
        <w:t xml:space="preserve">If available, provide </w:t>
      </w:r>
      <w:proofErr w:type="spellStart"/>
      <w:r w:rsidR="002B5CE3">
        <w:rPr>
          <w:sz w:val="22"/>
          <w:szCs w:val="22"/>
          <w:lang w:eastAsia="pl-PL"/>
        </w:rPr>
        <w:t>doi</w:t>
      </w:r>
      <w:proofErr w:type="spellEnd"/>
      <w:r w:rsidR="00B8107D">
        <w:rPr>
          <w:sz w:val="22"/>
          <w:szCs w:val="22"/>
          <w:lang w:eastAsia="pl-PL"/>
        </w:rPr>
        <w:t xml:space="preserve"> number </w:t>
      </w:r>
      <w:r>
        <w:rPr>
          <w:sz w:val="22"/>
          <w:szCs w:val="22"/>
          <w:lang w:eastAsia="pl-PL"/>
        </w:rPr>
        <w:t>at the end of bibliographic info</w:t>
      </w:r>
      <w:r w:rsidR="00B8107D">
        <w:rPr>
          <w:sz w:val="22"/>
          <w:szCs w:val="22"/>
          <w:lang w:eastAsia="pl-PL"/>
        </w:rPr>
        <w:t xml:space="preserve">. </w:t>
      </w:r>
      <w:r w:rsidR="005F3446" w:rsidRPr="0023379D">
        <w:rPr>
          <w:sz w:val="22"/>
          <w:szCs w:val="22"/>
          <w:lang w:eastAsia="pl-PL"/>
        </w:rPr>
        <w:t>For web references, the full URL should be given and the date when the reference was last accessed. A</w:t>
      </w:r>
      <w:r w:rsidR="005F3446">
        <w:rPr>
          <w:sz w:val="22"/>
          <w:szCs w:val="22"/>
          <w:lang w:eastAsia="pl-PL"/>
        </w:rPr>
        <w:t xml:space="preserve">ny further information </w:t>
      </w:r>
      <w:r w:rsidR="00E95CC8">
        <w:rPr>
          <w:sz w:val="22"/>
          <w:szCs w:val="22"/>
          <w:lang w:eastAsia="pl-PL"/>
        </w:rPr>
        <w:t>(</w:t>
      </w:r>
      <w:proofErr w:type="spellStart"/>
      <w:r w:rsidR="002B5CE3">
        <w:rPr>
          <w:sz w:val="22"/>
          <w:szCs w:val="22"/>
          <w:lang w:eastAsia="pl-PL"/>
        </w:rPr>
        <w:t>doi</w:t>
      </w:r>
      <w:proofErr w:type="spellEnd"/>
      <w:r w:rsidR="005F3446" w:rsidRPr="0023379D">
        <w:rPr>
          <w:sz w:val="22"/>
          <w:szCs w:val="22"/>
          <w:lang w:eastAsia="pl-PL"/>
        </w:rPr>
        <w:t xml:space="preserve">, author names, dates, </w:t>
      </w:r>
      <w:r w:rsidR="005F3446" w:rsidRPr="00E75617">
        <w:rPr>
          <w:i/>
          <w:sz w:val="22"/>
          <w:szCs w:val="22"/>
          <w:lang w:eastAsia="pl-PL"/>
        </w:rPr>
        <w:t>etc</w:t>
      </w:r>
      <w:r w:rsidR="005F3446" w:rsidRPr="0023379D">
        <w:rPr>
          <w:sz w:val="22"/>
          <w:szCs w:val="22"/>
          <w:lang w:eastAsia="pl-PL"/>
        </w:rPr>
        <w:t>.),</w:t>
      </w:r>
      <w:r w:rsidR="005F3446">
        <w:rPr>
          <w:sz w:val="22"/>
          <w:szCs w:val="22"/>
          <w:lang w:eastAsia="pl-PL"/>
        </w:rPr>
        <w:t xml:space="preserve"> if known,</w:t>
      </w:r>
      <w:r w:rsidR="005F3446" w:rsidRPr="0023379D">
        <w:rPr>
          <w:sz w:val="22"/>
          <w:szCs w:val="22"/>
          <w:lang w:eastAsia="pl-PL"/>
        </w:rPr>
        <w:t xml:space="preserve"> should also be given.</w:t>
      </w:r>
    </w:p>
    <w:p w14:paraId="6D729793" w14:textId="486A2132" w:rsidR="001D005C" w:rsidRDefault="001D005C" w:rsidP="00BB25BA">
      <w:pPr>
        <w:spacing w:line="360" w:lineRule="auto"/>
        <w:ind w:left="720" w:hanging="720"/>
        <w:jc w:val="both"/>
        <w:rPr>
          <w:sz w:val="22"/>
          <w:szCs w:val="22"/>
          <w:lang w:eastAsia="pl-PL"/>
        </w:rPr>
      </w:pPr>
    </w:p>
    <w:p w14:paraId="570C8A12" w14:textId="0C9CDE76" w:rsidR="0009431E" w:rsidRDefault="0009431E" w:rsidP="00CD1B58">
      <w:pPr>
        <w:pStyle w:val="References"/>
        <w:numPr>
          <w:ilvl w:val="0"/>
          <w:numId w:val="0"/>
        </w:numPr>
        <w:spacing w:line="360" w:lineRule="auto"/>
        <w:rPr>
          <w:sz w:val="22"/>
          <w:szCs w:val="22"/>
        </w:rPr>
      </w:pPr>
    </w:p>
    <w:p w14:paraId="790F19DF" w14:textId="53608B61" w:rsidR="004B68DF" w:rsidRDefault="004B68DF" w:rsidP="00CD1B58">
      <w:pPr>
        <w:pStyle w:val="References"/>
        <w:numPr>
          <w:ilvl w:val="0"/>
          <w:numId w:val="0"/>
        </w:numPr>
        <w:spacing w:line="360" w:lineRule="auto"/>
        <w:rPr>
          <w:sz w:val="22"/>
          <w:szCs w:val="22"/>
        </w:rPr>
      </w:pPr>
    </w:p>
    <w:p w14:paraId="39CFDC62" w14:textId="764674C3" w:rsidR="004B68DF" w:rsidRDefault="004B68DF" w:rsidP="00CD1B58">
      <w:pPr>
        <w:pStyle w:val="References"/>
        <w:numPr>
          <w:ilvl w:val="0"/>
          <w:numId w:val="0"/>
        </w:numPr>
        <w:spacing w:line="360" w:lineRule="auto"/>
        <w:rPr>
          <w:sz w:val="22"/>
          <w:szCs w:val="22"/>
        </w:rPr>
      </w:pPr>
    </w:p>
    <w:p w14:paraId="3F4B5BC4" w14:textId="0C957342" w:rsidR="000429B0" w:rsidRDefault="000429B0" w:rsidP="00E1312B">
      <w:pPr>
        <w:pStyle w:val="TableTitle"/>
        <w:spacing w:line="360" w:lineRule="auto"/>
        <w:rPr>
          <w:smallCaps w:val="0"/>
          <w:sz w:val="22"/>
          <w:szCs w:val="22"/>
        </w:rPr>
      </w:pPr>
      <w:r w:rsidRPr="00E1312B">
        <w:rPr>
          <w:b/>
          <w:smallCaps w:val="0"/>
          <w:sz w:val="22"/>
          <w:szCs w:val="22"/>
        </w:rPr>
        <w:lastRenderedPageBreak/>
        <w:t xml:space="preserve">Table </w:t>
      </w:r>
      <w:r w:rsidRPr="00E1312B">
        <w:rPr>
          <w:b/>
          <w:sz w:val="22"/>
          <w:szCs w:val="22"/>
        </w:rPr>
        <w:t>1.</w:t>
      </w:r>
      <w:r w:rsidRPr="006C212D">
        <w:rPr>
          <w:sz w:val="22"/>
          <w:szCs w:val="22"/>
        </w:rPr>
        <w:t xml:space="preserve"> </w:t>
      </w:r>
      <w:r w:rsidR="00AF6E3E" w:rsidRPr="00AF6E3E">
        <w:rPr>
          <w:smallCaps w:val="0"/>
          <w:sz w:val="22"/>
          <w:szCs w:val="22"/>
        </w:rPr>
        <w:t>Bold letters should not be used in tables (including headers), except to highlight a significant value/information.</w:t>
      </w:r>
    </w:p>
    <w:p w14:paraId="47B9D824" w14:textId="77777777" w:rsidR="00990E46" w:rsidRDefault="00990E46" w:rsidP="00CD1B58">
      <w:pPr>
        <w:pStyle w:val="TableTitle"/>
        <w:spacing w:line="360" w:lineRule="auto"/>
        <w:rPr>
          <w:smallCap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4"/>
        <w:gridCol w:w="1440"/>
        <w:gridCol w:w="1800"/>
        <w:gridCol w:w="1800"/>
        <w:gridCol w:w="2340"/>
      </w:tblGrid>
      <w:tr w:rsidR="00421420" w:rsidRPr="00990E46" w14:paraId="0EF4BC7A" w14:textId="77777777" w:rsidTr="00B22206">
        <w:trPr>
          <w:cantSplit/>
        </w:trPr>
        <w:tc>
          <w:tcPr>
            <w:tcW w:w="1154" w:type="dxa"/>
          </w:tcPr>
          <w:p w14:paraId="5A810D83"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Site</w:t>
            </w:r>
          </w:p>
        </w:tc>
        <w:tc>
          <w:tcPr>
            <w:tcW w:w="1440" w:type="dxa"/>
          </w:tcPr>
          <w:p w14:paraId="23F03E2C"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Water-depth (m)</w:t>
            </w:r>
          </w:p>
        </w:tc>
        <w:tc>
          <w:tcPr>
            <w:tcW w:w="1800" w:type="dxa"/>
          </w:tcPr>
          <w:p w14:paraId="440C2D2E" w14:textId="77777777" w:rsidR="00421420" w:rsidRDefault="00421420" w:rsidP="002915FD">
            <w:pPr>
              <w:spacing w:line="276" w:lineRule="auto"/>
              <w:jc w:val="center"/>
              <w:rPr>
                <w:sz w:val="22"/>
                <w:szCs w:val="22"/>
                <w:lang w:val="en-GB" w:eastAsia="pl-PL"/>
              </w:rPr>
            </w:pPr>
            <w:r>
              <w:rPr>
                <w:sz w:val="22"/>
                <w:szCs w:val="22"/>
                <w:lang w:val="en-GB" w:eastAsia="pl-PL"/>
              </w:rPr>
              <w:t xml:space="preserve">Temperature </w:t>
            </w:r>
          </w:p>
          <w:p w14:paraId="688B6F5F" w14:textId="588EC1A2" w:rsidR="00421420" w:rsidRPr="00990E46" w:rsidRDefault="00421420" w:rsidP="002915FD">
            <w:pPr>
              <w:spacing w:line="276" w:lineRule="auto"/>
              <w:jc w:val="center"/>
              <w:rPr>
                <w:sz w:val="22"/>
                <w:szCs w:val="22"/>
                <w:lang w:val="en-GB" w:eastAsia="pl-PL"/>
              </w:rPr>
            </w:pPr>
            <w:r>
              <w:rPr>
                <w:sz w:val="22"/>
                <w:szCs w:val="22"/>
                <w:lang w:val="en-GB" w:eastAsia="pl-PL"/>
              </w:rPr>
              <w:t>(</w:t>
            </w:r>
            <w:r w:rsidRPr="00421420">
              <w:rPr>
                <w:sz w:val="22"/>
                <w:szCs w:val="22"/>
                <w:lang w:val="en-GB" w:eastAsia="pl-PL"/>
              </w:rPr>
              <w:t>°C</w:t>
            </w:r>
            <w:r>
              <w:rPr>
                <w:sz w:val="22"/>
                <w:szCs w:val="22"/>
                <w:lang w:val="en-GB" w:eastAsia="pl-PL"/>
              </w:rPr>
              <w:t>)</w:t>
            </w:r>
          </w:p>
        </w:tc>
        <w:tc>
          <w:tcPr>
            <w:tcW w:w="1800" w:type="dxa"/>
          </w:tcPr>
          <w:p w14:paraId="528DE0D2" w14:textId="6FCB626A" w:rsidR="00421420" w:rsidRPr="00990E46" w:rsidRDefault="00421420" w:rsidP="002915FD">
            <w:pPr>
              <w:spacing w:line="276" w:lineRule="auto"/>
              <w:jc w:val="center"/>
              <w:rPr>
                <w:sz w:val="22"/>
                <w:szCs w:val="22"/>
                <w:lang w:val="en-GB" w:eastAsia="pl-PL"/>
              </w:rPr>
            </w:pPr>
            <w:r w:rsidRPr="00990E46">
              <w:rPr>
                <w:sz w:val="22"/>
                <w:szCs w:val="22"/>
                <w:lang w:val="en-GB" w:eastAsia="pl-PL"/>
              </w:rPr>
              <w:t>Core-depth</w:t>
            </w:r>
          </w:p>
          <w:p w14:paraId="27F6B307"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 xml:space="preserve">(cm) </w:t>
            </w:r>
          </w:p>
        </w:tc>
        <w:tc>
          <w:tcPr>
            <w:tcW w:w="2340" w:type="dxa"/>
          </w:tcPr>
          <w:p w14:paraId="3E3EEC1C" w14:textId="77777777" w:rsidR="00421420" w:rsidRPr="00990E46" w:rsidRDefault="00421420" w:rsidP="002915FD">
            <w:pPr>
              <w:tabs>
                <w:tab w:val="left" w:pos="1660"/>
              </w:tabs>
              <w:spacing w:line="276" w:lineRule="auto"/>
              <w:ind w:left="-70"/>
              <w:jc w:val="center"/>
              <w:rPr>
                <w:sz w:val="22"/>
                <w:szCs w:val="22"/>
                <w:lang w:val="en-GB" w:eastAsia="pl-PL"/>
              </w:rPr>
            </w:pPr>
            <w:r w:rsidRPr="00990E46">
              <w:rPr>
                <w:sz w:val="22"/>
                <w:szCs w:val="22"/>
                <w:lang w:val="en-GB" w:eastAsia="pl-PL"/>
              </w:rPr>
              <w:t>Depth of the</w:t>
            </w:r>
            <w:r w:rsidRPr="00990E46">
              <w:rPr>
                <w:i/>
                <w:iCs/>
                <w:sz w:val="22"/>
                <w:szCs w:val="22"/>
                <w:lang w:val="en-GB" w:eastAsia="pl-PL"/>
              </w:rPr>
              <w:t xml:space="preserve"> E. </w:t>
            </w:r>
            <w:proofErr w:type="spellStart"/>
            <w:r w:rsidRPr="00990E46">
              <w:rPr>
                <w:i/>
                <w:iCs/>
                <w:sz w:val="22"/>
                <w:szCs w:val="22"/>
                <w:lang w:val="en-GB" w:eastAsia="pl-PL"/>
              </w:rPr>
              <w:t>webbi</w:t>
            </w:r>
            <w:proofErr w:type="spellEnd"/>
            <w:r w:rsidRPr="00990E46">
              <w:rPr>
                <w:sz w:val="22"/>
                <w:szCs w:val="22"/>
                <w:lang w:val="en-GB" w:eastAsia="pl-PL"/>
              </w:rPr>
              <w:t xml:space="preserve"> horizon (cm)</w:t>
            </w:r>
          </w:p>
        </w:tc>
      </w:tr>
      <w:tr w:rsidR="00421420" w:rsidRPr="00990E46" w14:paraId="20611431" w14:textId="77777777" w:rsidTr="00B22206">
        <w:trPr>
          <w:cantSplit/>
        </w:trPr>
        <w:tc>
          <w:tcPr>
            <w:tcW w:w="1154" w:type="dxa"/>
          </w:tcPr>
          <w:p w14:paraId="5DEF40AD" w14:textId="222E2018" w:rsidR="00421420" w:rsidRPr="00990E46" w:rsidRDefault="00421420" w:rsidP="002915FD">
            <w:pPr>
              <w:keepNext/>
              <w:spacing w:line="276" w:lineRule="auto"/>
              <w:jc w:val="center"/>
              <w:outlineLvl w:val="0"/>
              <w:rPr>
                <w:sz w:val="22"/>
                <w:szCs w:val="22"/>
                <w:lang w:val="de-DE" w:eastAsia="pl-PL"/>
              </w:rPr>
            </w:pPr>
            <w:r w:rsidRPr="00990E46">
              <w:rPr>
                <w:sz w:val="22"/>
                <w:szCs w:val="22"/>
                <w:lang w:val="de-DE" w:eastAsia="pl-PL"/>
              </w:rPr>
              <w:t>D0</w:t>
            </w:r>
          </w:p>
        </w:tc>
        <w:tc>
          <w:tcPr>
            <w:tcW w:w="1440" w:type="dxa"/>
          </w:tcPr>
          <w:p w14:paraId="3E911B11" w14:textId="10DB712E" w:rsidR="00421420" w:rsidRPr="00990E46" w:rsidRDefault="00421420" w:rsidP="002915FD">
            <w:pPr>
              <w:spacing w:line="276" w:lineRule="auto"/>
              <w:jc w:val="center"/>
              <w:rPr>
                <w:sz w:val="22"/>
                <w:szCs w:val="22"/>
                <w:lang w:val="de-DE" w:eastAsia="pl-PL"/>
              </w:rPr>
            </w:pPr>
            <w:r w:rsidRPr="00990E46">
              <w:rPr>
                <w:sz w:val="22"/>
                <w:szCs w:val="22"/>
                <w:lang w:val="de-DE" w:eastAsia="pl-PL"/>
              </w:rPr>
              <w:t>82</w:t>
            </w:r>
          </w:p>
        </w:tc>
        <w:tc>
          <w:tcPr>
            <w:tcW w:w="1800" w:type="dxa"/>
          </w:tcPr>
          <w:p w14:paraId="5343151B" w14:textId="77A73AFD" w:rsidR="00421420" w:rsidRPr="00990E46" w:rsidRDefault="00421420" w:rsidP="002915FD">
            <w:pPr>
              <w:spacing w:line="276" w:lineRule="auto"/>
              <w:jc w:val="center"/>
              <w:rPr>
                <w:sz w:val="22"/>
                <w:szCs w:val="22"/>
                <w:lang w:val="de-DE" w:eastAsia="pl-PL"/>
              </w:rPr>
            </w:pPr>
            <w:r>
              <w:rPr>
                <w:sz w:val="22"/>
                <w:szCs w:val="22"/>
                <w:lang w:val="de-DE" w:eastAsia="pl-PL"/>
              </w:rPr>
              <w:t>1.0</w:t>
            </w:r>
          </w:p>
        </w:tc>
        <w:tc>
          <w:tcPr>
            <w:tcW w:w="1800" w:type="dxa"/>
          </w:tcPr>
          <w:p w14:paraId="5FC83C6E" w14:textId="483C7AE2" w:rsidR="00421420" w:rsidRPr="00990E46" w:rsidRDefault="00421420" w:rsidP="002915FD">
            <w:pPr>
              <w:spacing w:line="276" w:lineRule="auto"/>
              <w:jc w:val="center"/>
              <w:rPr>
                <w:sz w:val="22"/>
                <w:szCs w:val="22"/>
                <w:lang w:val="de-DE" w:eastAsia="pl-PL"/>
              </w:rPr>
            </w:pPr>
            <w:r w:rsidRPr="00990E46">
              <w:rPr>
                <w:sz w:val="22"/>
                <w:szCs w:val="22"/>
                <w:lang w:val="de-DE" w:eastAsia="pl-PL"/>
              </w:rPr>
              <w:t>16</w:t>
            </w:r>
          </w:p>
        </w:tc>
        <w:tc>
          <w:tcPr>
            <w:tcW w:w="2340" w:type="dxa"/>
          </w:tcPr>
          <w:p w14:paraId="1FC33F53" w14:textId="3673A1D8" w:rsidR="00421420" w:rsidRPr="00990E46" w:rsidRDefault="00421420" w:rsidP="002915FD">
            <w:pPr>
              <w:spacing w:line="276" w:lineRule="auto"/>
              <w:jc w:val="center"/>
              <w:rPr>
                <w:sz w:val="22"/>
                <w:szCs w:val="22"/>
                <w:lang w:val="de-DE" w:eastAsia="pl-PL"/>
              </w:rPr>
            </w:pPr>
            <w:r w:rsidRPr="00990E46">
              <w:rPr>
                <w:sz w:val="22"/>
                <w:szCs w:val="22"/>
                <w:lang w:val="de-DE" w:eastAsia="pl-PL"/>
              </w:rPr>
              <w:t>8–10</w:t>
            </w:r>
          </w:p>
        </w:tc>
      </w:tr>
      <w:tr w:rsidR="00421420" w:rsidRPr="00990E46" w14:paraId="2ACB81FE" w14:textId="77777777" w:rsidTr="00B22206">
        <w:trPr>
          <w:cantSplit/>
        </w:trPr>
        <w:tc>
          <w:tcPr>
            <w:tcW w:w="1154" w:type="dxa"/>
          </w:tcPr>
          <w:p w14:paraId="475068C1" w14:textId="3E94C12B" w:rsidR="00421420" w:rsidRPr="00990E46" w:rsidRDefault="00421420" w:rsidP="002915FD">
            <w:pPr>
              <w:spacing w:line="276" w:lineRule="auto"/>
              <w:jc w:val="center"/>
              <w:rPr>
                <w:sz w:val="22"/>
                <w:szCs w:val="22"/>
                <w:lang w:val="de-DE" w:eastAsia="pl-PL"/>
              </w:rPr>
            </w:pPr>
            <w:r w:rsidRPr="00990E46">
              <w:rPr>
                <w:sz w:val="22"/>
                <w:szCs w:val="22"/>
                <w:lang w:val="de-DE" w:eastAsia="pl-PL"/>
              </w:rPr>
              <w:t>D1</w:t>
            </w:r>
          </w:p>
        </w:tc>
        <w:tc>
          <w:tcPr>
            <w:tcW w:w="1440" w:type="dxa"/>
          </w:tcPr>
          <w:p w14:paraId="72CF7C7E" w14:textId="411B5918" w:rsidR="00421420" w:rsidRPr="00990E46" w:rsidRDefault="00421420" w:rsidP="002915FD">
            <w:pPr>
              <w:spacing w:line="276" w:lineRule="auto"/>
              <w:jc w:val="center"/>
              <w:rPr>
                <w:sz w:val="22"/>
                <w:szCs w:val="22"/>
                <w:lang w:val="de-DE" w:eastAsia="pl-PL"/>
              </w:rPr>
            </w:pPr>
            <w:r w:rsidRPr="00990E46">
              <w:rPr>
                <w:sz w:val="22"/>
                <w:szCs w:val="22"/>
                <w:lang w:val="de-DE" w:eastAsia="pl-PL"/>
              </w:rPr>
              <w:t>33</w:t>
            </w:r>
          </w:p>
        </w:tc>
        <w:tc>
          <w:tcPr>
            <w:tcW w:w="1800" w:type="dxa"/>
          </w:tcPr>
          <w:p w14:paraId="0298E9CF" w14:textId="658F05A0" w:rsidR="00421420" w:rsidRPr="00990E46" w:rsidRDefault="00421420" w:rsidP="002915FD">
            <w:pPr>
              <w:spacing w:line="276" w:lineRule="auto"/>
              <w:jc w:val="center"/>
              <w:rPr>
                <w:sz w:val="22"/>
                <w:szCs w:val="22"/>
                <w:lang w:val="de-DE" w:eastAsia="pl-PL"/>
              </w:rPr>
            </w:pPr>
            <w:r>
              <w:rPr>
                <w:sz w:val="22"/>
                <w:szCs w:val="22"/>
                <w:lang w:val="de-DE" w:eastAsia="pl-PL"/>
              </w:rPr>
              <w:t>2.5</w:t>
            </w:r>
          </w:p>
        </w:tc>
        <w:tc>
          <w:tcPr>
            <w:tcW w:w="1800" w:type="dxa"/>
          </w:tcPr>
          <w:p w14:paraId="1CE7D973" w14:textId="4F8D80F4" w:rsidR="00421420" w:rsidRPr="00990E46" w:rsidRDefault="00421420" w:rsidP="002915FD">
            <w:pPr>
              <w:spacing w:line="276" w:lineRule="auto"/>
              <w:jc w:val="center"/>
              <w:rPr>
                <w:sz w:val="22"/>
                <w:szCs w:val="22"/>
                <w:lang w:val="de-DE" w:eastAsia="pl-PL"/>
              </w:rPr>
            </w:pPr>
            <w:r w:rsidRPr="00990E46">
              <w:rPr>
                <w:sz w:val="22"/>
                <w:szCs w:val="22"/>
                <w:lang w:val="de-DE" w:eastAsia="pl-PL"/>
              </w:rPr>
              <w:t>24</w:t>
            </w:r>
          </w:p>
        </w:tc>
        <w:tc>
          <w:tcPr>
            <w:tcW w:w="2340" w:type="dxa"/>
          </w:tcPr>
          <w:p w14:paraId="058DC502" w14:textId="6BE5175D" w:rsidR="00421420" w:rsidRPr="00990E46" w:rsidRDefault="00421420" w:rsidP="002915FD">
            <w:pPr>
              <w:spacing w:line="276" w:lineRule="auto"/>
              <w:jc w:val="center"/>
              <w:rPr>
                <w:b/>
                <w:bCs/>
                <w:sz w:val="22"/>
                <w:szCs w:val="22"/>
                <w:lang w:val="de-DE" w:eastAsia="pl-PL"/>
              </w:rPr>
            </w:pPr>
            <w:r w:rsidRPr="00990E46">
              <w:rPr>
                <w:sz w:val="22"/>
                <w:szCs w:val="22"/>
                <w:lang w:val="de-DE" w:eastAsia="pl-PL"/>
              </w:rPr>
              <w:t>8–12</w:t>
            </w:r>
          </w:p>
        </w:tc>
      </w:tr>
      <w:tr w:rsidR="00421420" w:rsidRPr="00990E46" w14:paraId="76B48423" w14:textId="77777777" w:rsidTr="00B22206">
        <w:tc>
          <w:tcPr>
            <w:tcW w:w="1154" w:type="dxa"/>
          </w:tcPr>
          <w:p w14:paraId="5C46C3D0" w14:textId="46F7B6BD" w:rsidR="00421420" w:rsidRPr="00990E46" w:rsidRDefault="00421420" w:rsidP="002915FD">
            <w:pPr>
              <w:spacing w:line="276" w:lineRule="auto"/>
              <w:jc w:val="center"/>
              <w:rPr>
                <w:sz w:val="22"/>
                <w:szCs w:val="22"/>
                <w:lang w:val="de-DE" w:eastAsia="pl-PL"/>
              </w:rPr>
            </w:pPr>
            <w:r w:rsidRPr="00990E46">
              <w:rPr>
                <w:sz w:val="22"/>
                <w:szCs w:val="22"/>
                <w:lang w:val="de-DE" w:eastAsia="pl-PL"/>
              </w:rPr>
              <w:t>D2</w:t>
            </w:r>
          </w:p>
        </w:tc>
        <w:tc>
          <w:tcPr>
            <w:tcW w:w="1440" w:type="dxa"/>
          </w:tcPr>
          <w:p w14:paraId="21D2FAE6" w14:textId="76D280B1" w:rsidR="00421420" w:rsidRPr="00990E46" w:rsidRDefault="00421420" w:rsidP="002915FD">
            <w:pPr>
              <w:spacing w:line="276" w:lineRule="auto"/>
              <w:jc w:val="center"/>
              <w:rPr>
                <w:sz w:val="22"/>
                <w:szCs w:val="22"/>
                <w:lang w:val="en-GB" w:eastAsia="pl-PL"/>
              </w:rPr>
            </w:pPr>
            <w:r w:rsidRPr="00990E46">
              <w:rPr>
                <w:sz w:val="22"/>
                <w:szCs w:val="22"/>
                <w:lang w:val="de-DE" w:eastAsia="pl-PL"/>
              </w:rPr>
              <w:t>46</w:t>
            </w:r>
          </w:p>
        </w:tc>
        <w:tc>
          <w:tcPr>
            <w:tcW w:w="1800" w:type="dxa"/>
          </w:tcPr>
          <w:p w14:paraId="3D4CBD6F" w14:textId="02D13081" w:rsidR="00421420" w:rsidRPr="00990E46" w:rsidRDefault="00421420" w:rsidP="002915FD">
            <w:pPr>
              <w:spacing w:line="276" w:lineRule="auto"/>
              <w:jc w:val="center"/>
              <w:rPr>
                <w:sz w:val="22"/>
                <w:szCs w:val="22"/>
                <w:lang w:val="de-DE" w:eastAsia="pl-PL"/>
              </w:rPr>
            </w:pPr>
            <w:r>
              <w:rPr>
                <w:sz w:val="22"/>
                <w:szCs w:val="22"/>
                <w:lang w:val="de-DE" w:eastAsia="pl-PL"/>
              </w:rPr>
              <w:t>−1.2</w:t>
            </w:r>
          </w:p>
        </w:tc>
        <w:tc>
          <w:tcPr>
            <w:tcW w:w="1800" w:type="dxa"/>
          </w:tcPr>
          <w:p w14:paraId="35F01875" w14:textId="3F4E6385" w:rsidR="00421420" w:rsidRPr="00990E46" w:rsidRDefault="00421420" w:rsidP="002915FD">
            <w:pPr>
              <w:spacing w:line="276" w:lineRule="auto"/>
              <w:jc w:val="center"/>
              <w:rPr>
                <w:sz w:val="22"/>
                <w:szCs w:val="22"/>
                <w:lang w:val="en-GB" w:eastAsia="pl-PL"/>
              </w:rPr>
            </w:pPr>
            <w:r w:rsidRPr="00990E46">
              <w:rPr>
                <w:sz w:val="22"/>
                <w:szCs w:val="22"/>
                <w:lang w:val="de-DE" w:eastAsia="pl-PL"/>
              </w:rPr>
              <w:t>52</w:t>
            </w:r>
          </w:p>
        </w:tc>
        <w:tc>
          <w:tcPr>
            <w:tcW w:w="2340" w:type="dxa"/>
          </w:tcPr>
          <w:p w14:paraId="56E6FE3E" w14:textId="283C207A" w:rsidR="00421420" w:rsidRPr="00990E46" w:rsidRDefault="00421420" w:rsidP="002915FD">
            <w:pPr>
              <w:spacing w:line="276" w:lineRule="auto"/>
              <w:jc w:val="center"/>
              <w:rPr>
                <w:b/>
                <w:bCs/>
                <w:sz w:val="22"/>
                <w:szCs w:val="22"/>
                <w:lang w:val="en-GB" w:eastAsia="pl-PL"/>
              </w:rPr>
            </w:pPr>
            <w:r w:rsidRPr="00990E46">
              <w:rPr>
                <w:sz w:val="22"/>
                <w:szCs w:val="22"/>
                <w:lang w:val="de-DE" w:eastAsia="pl-PL"/>
              </w:rPr>
              <w:t>6–18</w:t>
            </w:r>
          </w:p>
        </w:tc>
      </w:tr>
    </w:tbl>
    <w:p w14:paraId="1EC70DB9" w14:textId="75178459" w:rsidR="000429B0" w:rsidRDefault="00E17F76" w:rsidP="00CD1B58">
      <w:pPr>
        <w:pStyle w:val="PARA"/>
        <w:spacing w:line="360" w:lineRule="auto"/>
        <w:rPr>
          <w:rFonts w:eastAsia="MS Mincho" w:cs="Times New Roman"/>
          <w:sz w:val="22"/>
          <w:szCs w:val="22"/>
        </w:rPr>
      </w:pPr>
      <w:r>
        <w:rPr>
          <w:rFonts w:eastAsia="MS Mincho" w:cs="Times New Roman"/>
          <w:noProof/>
          <w:sz w:val="22"/>
          <w:szCs w:val="22"/>
          <w:lang w:val="pl-PL" w:eastAsia="pl-PL"/>
        </w:rPr>
        <mc:AlternateContent>
          <mc:Choice Requires="wps">
            <w:drawing>
              <wp:anchor distT="0" distB="0" distL="114300" distR="114300" simplePos="0" relativeHeight="251659264" behindDoc="0" locked="0" layoutInCell="1" allowOverlap="1" wp14:anchorId="2B61F3A0" wp14:editId="1FAE1991">
                <wp:simplePos x="0" y="0"/>
                <wp:positionH relativeFrom="column">
                  <wp:posOffset>0</wp:posOffset>
                </wp:positionH>
                <wp:positionV relativeFrom="paragraph">
                  <wp:posOffset>438150</wp:posOffset>
                </wp:positionV>
                <wp:extent cx="4871720" cy="4823460"/>
                <wp:effectExtent l="4445" t="0" r="635" b="0"/>
                <wp:wrapTopAndBottom/>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48234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61F3A0" id="_x0000_t202" coordsize="21600,21600" o:spt="202" path="m,l,21600r21600,l21600,xe">
                <v:stroke joinstyle="miter"/>
                <v:path gradientshapeok="t" o:connecttype="rect"/>
              </v:shapetype>
              <v:shape id="Text Box 29" o:spid="_x0000_s1026" type="#_x0000_t202" style="position:absolute;left:0;text-align:left;margin-left:0;margin-top:34.5pt;width:383.6pt;height:3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" fillcolor="white [3201]" stroked="f" strokeweight=".5pt">
                <v:textbox inset="0,0,0,0">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v:textbox>
                <w10:wrap type="topAndBottom"/>
              </v:shape>
            </w:pict>
          </mc:Fallback>
        </mc:AlternateContent>
      </w:r>
    </w:p>
    <w:p w14:paraId="556622D6" w14:textId="577A793C" w:rsidR="000429B0" w:rsidRPr="006C212D" w:rsidRDefault="000429B0" w:rsidP="00CD1B58">
      <w:pPr>
        <w:pStyle w:val="PARA"/>
        <w:spacing w:line="360" w:lineRule="auto"/>
        <w:rPr>
          <w:rFonts w:eastAsia="MS Mincho" w:cs="Times New Roman"/>
          <w:sz w:val="22"/>
          <w:szCs w:val="22"/>
        </w:rPr>
      </w:pPr>
    </w:p>
    <w:p w14:paraId="4B8340DF" w14:textId="34A367C2" w:rsidR="00AF6E3E" w:rsidRPr="00AF6E3E" w:rsidRDefault="000429B0" w:rsidP="00581AF4">
      <w:pPr>
        <w:pStyle w:val="FigCaption"/>
        <w:spacing w:before="0" w:line="360" w:lineRule="auto"/>
        <w:jc w:val="both"/>
        <w:rPr>
          <w:rFonts w:ascii="Times New Roman" w:hAnsi="Times New Roman" w:cs="Times New Roman"/>
          <w:b w:val="0"/>
          <w:sz w:val="22"/>
          <w:szCs w:val="22"/>
        </w:rPr>
        <w:sectPr w:rsidR="00AF6E3E" w:rsidRPr="00AF6E3E" w:rsidSect="00166B29">
          <w:type w:val="continuous"/>
          <w:pgSz w:w="11909" w:h="16834" w:code="9"/>
          <w:pgMar w:top="1417" w:right="1417" w:bottom="1276" w:left="1417" w:header="720" w:footer="737" w:gutter="0"/>
          <w:cols w:space="352"/>
          <w:docGrid w:linePitch="360"/>
        </w:sectPr>
      </w:pPr>
      <w:r w:rsidRPr="00E1312B">
        <w:rPr>
          <w:rFonts w:ascii="Times New Roman" w:hAnsi="Times New Roman" w:cs="Times New Roman"/>
          <w:bCs w:val="0"/>
          <w:sz w:val="22"/>
          <w:szCs w:val="22"/>
        </w:rPr>
        <w:t>Fig. 1.</w:t>
      </w:r>
      <w:r w:rsidRPr="006C212D">
        <w:rPr>
          <w:rFonts w:ascii="Times New Roman" w:hAnsi="Times New Roman" w:cs="Times New Roman"/>
          <w:sz w:val="22"/>
          <w:szCs w:val="22"/>
        </w:rPr>
        <w:t xml:space="preserve"> </w:t>
      </w:r>
      <w:r w:rsidR="00121033" w:rsidRPr="005D21DF">
        <w:rPr>
          <w:rFonts w:ascii="Times New Roman" w:hAnsi="Times New Roman" w:cs="Times New Roman"/>
          <w:b w:val="0"/>
          <w:sz w:val="22"/>
          <w:szCs w:val="22"/>
        </w:rPr>
        <w:t xml:space="preserve">We suggest that you use </w:t>
      </w:r>
      <w:r w:rsidR="00560E1A">
        <w:rPr>
          <w:rFonts w:ascii="Times New Roman" w:hAnsi="Times New Roman" w:cs="Times New Roman"/>
          <w:b w:val="0"/>
          <w:sz w:val="22"/>
          <w:szCs w:val="22"/>
        </w:rPr>
        <w:t xml:space="preserve">a text box to insert a graphic, </w:t>
      </w:r>
      <w:r w:rsidR="00121033" w:rsidRPr="005D21DF">
        <w:rPr>
          <w:rFonts w:ascii="Times New Roman" w:hAnsi="Times New Roman" w:cs="Times New Roman"/>
          <w:b w:val="0"/>
          <w:sz w:val="22"/>
          <w:szCs w:val="22"/>
        </w:rPr>
        <w:t xml:space="preserve">which is ideally a </w:t>
      </w:r>
      <w:proofErr w:type="gramStart"/>
      <w:r w:rsidR="00B40446" w:rsidRPr="005D21DF">
        <w:rPr>
          <w:rFonts w:ascii="Times New Roman" w:hAnsi="Times New Roman" w:cs="Times New Roman"/>
          <w:b w:val="0"/>
          <w:sz w:val="22"/>
          <w:szCs w:val="22"/>
        </w:rPr>
        <w:t>300</w:t>
      </w:r>
      <w:r w:rsidR="00121033" w:rsidRPr="005D21DF">
        <w:rPr>
          <w:rFonts w:ascii="Times New Roman" w:hAnsi="Times New Roman" w:cs="Times New Roman"/>
          <w:b w:val="0"/>
          <w:sz w:val="22"/>
          <w:szCs w:val="22"/>
        </w:rPr>
        <w:t xml:space="preserve"> dpi</w:t>
      </w:r>
      <w:proofErr w:type="gramEnd"/>
      <w:r w:rsidR="00121033" w:rsidRPr="005D21DF">
        <w:rPr>
          <w:rFonts w:ascii="Times New Roman" w:hAnsi="Times New Roman" w:cs="Times New Roman"/>
          <w:b w:val="0"/>
          <w:sz w:val="22"/>
          <w:szCs w:val="22"/>
        </w:rPr>
        <w:t xml:space="preserve"> resolution TIFF or E</w:t>
      </w:r>
      <w:r w:rsidR="00560E1A">
        <w:rPr>
          <w:rFonts w:ascii="Times New Roman" w:hAnsi="Times New Roman" w:cs="Times New Roman"/>
          <w:b w:val="0"/>
          <w:sz w:val="22"/>
          <w:szCs w:val="22"/>
        </w:rPr>
        <w:t>PS file with all fonts embedded,</w:t>
      </w:r>
      <w:r w:rsidR="00121033" w:rsidRPr="005D21DF">
        <w:rPr>
          <w:rFonts w:ascii="Times New Roman" w:hAnsi="Times New Roman" w:cs="Times New Roman"/>
          <w:b w:val="0"/>
          <w:sz w:val="22"/>
          <w:szCs w:val="22"/>
        </w:rPr>
        <w:t xml:space="preserve"> because this method is somewhat more stable than directly inserting a picture.</w:t>
      </w:r>
      <w:r w:rsidR="00121033">
        <w:rPr>
          <w:rFonts w:ascii="Times New Roman" w:hAnsi="Times New Roman" w:cs="Times New Roman"/>
          <w:b w:val="0"/>
          <w:sz w:val="22"/>
          <w:szCs w:val="22"/>
        </w:rPr>
        <w:t xml:space="preserve"> </w:t>
      </w:r>
      <w:r w:rsidR="00F3295E" w:rsidRPr="00F3295E">
        <w:rPr>
          <w:rFonts w:ascii="Times New Roman" w:hAnsi="Times New Roman" w:cs="Times New Roman"/>
          <w:b w:val="0"/>
          <w:sz w:val="22"/>
          <w:szCs w:val="22"/>
        </w:rPr>
        <w:t xml:space="preserve">Maximal publication size of illustrations </w:t>
      </w:r>
      <w:r w:rsidR="00F3295E">
        <w:rPr>
          <w:rFonts w:ascii="Times New Roman" w:hAnsi="Times New Roman" w:cs="Times New Roman"/>
          <w:b w:val="0"/>
          <w:sz w:val="22"/>
          <w:szCs w:val="22"/>
        </w:rPr>
        <w:t xml:space="preserve">in print </w:t>
      </w:r>
      <w:r w:rsidR="00F3295E" w:rsidRPr="00F3295E">
        <w:rPr>
          <w:rFonts w:ascii="Times New Roman" w:hAnsi="Times New Roman" w:cs="Times New Roman"/>
          <w:b w:val="0"/>
          <w:sz w:val="22"/>
          <w:szCs w:val="22"/>
        </w:rPr>
        <w:t xml:space="preserve">is </w:t>
      </w:r>
      <w:r w:rsidR="00925FAE">
        <w:rPr>
          <w:rFonts w:ascii="Times New Roman" w:hAnsi="Times New Roman" w:cs="Times New Roman"/>
          <w:b w:val="0"/>
          <w:sz w:val="22"/>
          <w:szCs w:val="22"/>
        </w:rPr>
        <w:t>165</w:t>
      </w:r>
      <w:r w:rsidR="00F3295E">
        <w:rPr>
          <w:rFonts w:ascii="Times New Roman" w:hAnsi="Times New Roman" w:cs="Times New Roman"/>
          <w:b w:val="0"/>
          <w:sz w:val="22"/>
          <w:szCs w:val="22"/>
        </w:rPr>
        <w:t>×</w:t>
      </w:r>
      <w:r w:rsidR="00925FAE">
        <w:rPr>
          <w:rFonts w:ascii="Times New Roman" w:hAnsi="Times New Roman" w:cs="Times New Roman"/>
          <w:b w:val="0"/>
          <w:sz w:val="22"/>
          <w:szCs w:val="22"/>
        </w:rPr>
        <w:t>230</w:t>
      </w:r>
      <w:r w:rsidR="00F3295E">
        <w:rPr>
          <w:rFonts w:ascii="Times New Roman" w:hAnsi="Times New Roman" w:cs="Times New Roman"/>
          <w:b w:val="0"/>
          <w:sz w:val="22"/>
          <w:szCs w:val="22"/>
        </w:rPr>
        <w:t xml:space="preserve"> mm</w:t>
      </w:r>
      <w:r w:rsidR="00925FAE">
        <w:rPr>
          <w:rFonts w:ascii="Times New Roman" w:hAnsi="Times New Roman" w:cs="Times New Roman"/>
          <w:b w:val="0"/>
          <w:sz w:val="22"/>
          <w:szCs w:val="22"/>
        </w:rPr>
        <w:t>.</w:t>
      </w:r>
      <w:r w:rsidR="00F3295E">
        <w:rPr>
          <w:rFonts w:ascii="Times New Roman" w:hAnsi="Times New Roman" w:cs="Times New Roman"/>
          <w:b w:val="0"/>
          <w:sz w:val="22"/>
          <w:szCs w:val="22"/>
        </w:rPr>
        <w:t xml:space="preserve"> M</w:t>
      </w:r>
      <w:r w:rsidR="00F3295E" w:rsidRPr="00F3295E">
        <w:rPr>
          <w:rFonts w:ascii="Times New Roman" w:hAnsi="Times New Roman" w:cs="Times New Roman"/>
          <w:b w:val="0"/>
          <w:sz w:val="22"/>
          <w:szCs w:val="22"/>
        </w:rPr>
        <w:t xml:space="preserve">ake sure that graphics are clearly readable at this size. For labeling sub-graphics in a single figure, capital letters placed in the upper left corner are preferred. </w:t>
      </w:r>
      <w:r w:rsidR="00AF6E3E" w:rsidRPr="00AF6E3E">
        <w:rPr>
          <w:rFonts w:ascii="Times New Roman" w:hAnsi="Times New Roman" w:cs="Times New Roman"/>
          <w:b w:val="0"/>
          <w:sz w:val="22"/>
          <w:szCs w:val="22"/>
        </w:rPr>
        <w:t>Fonts must not be too small</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A</w:t>
      </w:r>
      <w:r w:rsidR="00AF6E3E">
        <w:rPr>
          <w:rFonts w:ascii="Times New Roman" w:hAnsi="Times New Roman" w:cs="Times New Roman"/>
          <w:b w:val="0"/>
          <w:sz w:val="22"/>
          <w:szCs w:val="22"/>
        </w:rPr>
        <w:t>) and “hairline” line-</w:t>
      </w:r>
      <w:r w:rsidR="00AF6E3E" w:rsidRPr="00AF6E3E">
        <w:rPr>
          <w:rFonts w:ascii="Times New Roman" w:hAnsi="Times New Roman" w:cs="Times New Roman"/>
          <w:b w:val="0"/>
          <w:sz w:val="22"/>
          <w:szCs w:val="22"/>
        </w:rPr>
        <w:t>width must not be used</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B</w:t>
      </w:r>
      <w:r w:rsidR="00AF6E3E">
        <w:rPr>
          <w:rFonts w:ascii="Times New Roman" w:hAnsi="Times New Roman" w:cs="Times New Roman"/>
          <w:b w:val="0"/>
          <w:sz w:val="22"/>
          <w:szCs w:val="22"/>
        </w:rPr>
        <w:t>)</w:t>
      </w:r>
      <w:r w:rsidR="00AF6E3E" w:rsidRPr="00AF6E3E">
        <w:rPr>
          <w:rFonts w:ascii="Times New Roman" w:hAnsi="Times New Roman" w:cs="Times New Roman"/>
          <w:b w:val="0"/>
          <w:sz w:val="22"/>
          <w:szCs w:val="22"/>
        </w:rPr>
        <w:t>.</w:t>
      </w:r>
      <w:r w:rsidR="00AF6E3E">
        <w:rPr>
          <w:rFonts w:ascii="Times New Roman" w:hAnsi="Times New Roman" w:cs="Times New Roman"/>
          <w:b w:val="0"/>
          <w:sz w:val="22"/>
          <w:szCs w:val="22"/>
        </w:rPr>
        <w:t xml:space="preserve"> </w:t>
      </w:r>
      <w:r w:rsidR="00FC2C2E">
        <w:rPr>
          <w:rFonts w:ascii="Times New Roman" w:hAnsi="Times New Roman" w:cs="Times New Roman"/>
          <w:b w:val="0"/>
          <w:sz w:val="22"/>
          <w:szCs w:val="22"/>
        </w:rPr>
        <w:t>Keep the graphics as simple and clear as possible. R</w:t>
      </w:r>
      <w:r w:rsidR="00AF6E3E">
        <w:rPr>
          <w:rFonts w:ascii="Times New Roman" w:hAnsi="Times New Roman" w:cs="Times New Roman"/>
          <w:b w:val="0"/>
          <w:sz w:val="22"/>
          <w:szCs w:val="22"/>
        </w:rPr>
        <w:t xml:space="preserve">emove all unnecessary lines, frames </w:t>
      </w:r>
      <w:r w:rsidR="00AF6E3E" w:rsidRPr="00AF6E3E">
        <w:rPr>
          <w:rFonts w:ascii="Times New Roman" w:hAnsi="Times New Roman" w:cs="Times New Roman"/>
          <w:b w:val="0"/>
          <w:i/>
          <w:sz w:val="22"/>
          <w:szCs w:val="22"/>
        </w:rPr>
        <w:t>etc</w:t>
      </w:r>
      <w:r w:rsidR="00AF6E3E">
        <w:rPr>
          <w:rFonts w:ascii="Times New Roman" w:hAnsi="Times New Roman" w:cs="Times New Roman"/>
          <w:b w:val="0"/>
          <w:sz w:val="22"/>
          <w:szCs w:val="22"/>
        </w:rPr>
        <w:t>.</w:t>
      </w:r>
    </w:p>
    <w:p w14:paraId="4A300843" w14:textId="1D3A0CDF" w:rsidR="00B57230" w:rsidRPr="00F92A67" w:rsidRDefault="00B57230" w:rsidP="000429B0">
      <w:pPr>
        <w:pStyle w:val="References"/>
        <w:numPr>
          <w:ilvl w:val="0"/>
          <w:numId w:val="0"/>
        </w:numPr>
        <w:spacing w:line="360" w:lineRule="auto"/>
        <w:rPr>
          <w:sz w:val="22"/>
          <w:szCs w:val="22"/>
        </w:rPr>
      </w:pPr>
    </w:p>
    <w:p w14:paraId="4ABEBEF7" w14:textId="77777777" w:rsidR="003378D8" w:rsidRPr="00F92A67" w:rsidRDefault="003378D8" w:rsidP="0009431E">
      <w:pPr>
        <w:spacing w:line="360" w:lineRule="auto"/>
        <w:rPr>
          <w:rFonts w:eastAsia="MS Mincho"/>
          <w:sz w:val="22"/>
          <w:szCs w:val="22"/>
        </w:rPr>
      </w:pPr>
    </w:p>
    <w:p w14:paraId="12B0E585" w14:textId="77777777" w:rsidR="008A55B5" w:rsidRPr="00F92A67" w:rsidRDefault="008A55B5" w:rsidP="0009431E">
      <w:pPr>
        <w:spacing w:line="360" w:lineRule="auto"/>
        <w:rPr>
          <w:rFonts w:eastAsia="MS Mincho"/>
          <w:sz w:val="22"/>
          <w:szCs w:val="22"/>
        </w:rPr>
        <w:sectPr w:rsidR="008A55B5" w:rsidRPr="00F92A67" w:rsidSect="000429B0">
          <w:type w:val="continuous"/>
          <w:pgSz w:w="11909" w:h="16834" w:code="9"/>
          <w:pgMar w:top="1417" w:right="1417" w:bottom="1417" w:left="1417" w:header="720" w:footer="737" w:gutter="0"/>
          <w:cols w:num="2" w:space="352"/>
          <w:docGrid w:linePitch="360"/>
        </w:sectPr>
      </w:pPr>
    </w:p>
    <w:p w14:paraId="2761E65A" w14:textId="77777777" w:rsidR="008A55B5" w:rsidRPr="00F92A67" w:rsidRDefault="008A55B5" w:rsidP="0009431E">
      <w:pPr>
        <w:spacing w:line="360" w:lineRule="auto"/>
        <w:rPr>
          <w:sz w:val="22"/>
          <w:szCs w:val="22"/>
        </w:rPr>
      </w:pPr>
    </w:p>
    <w:sectPr w:rsidR="008A55B5" w:rsidRPr="00F92A67" w:rsidSect="00525E45">
      <w:type w:val="continuous"/>
      <w:pgSz w:w="11909" w:h="16834" w:code="9"/>
      <w:pgMar w:top="1418" w:right="862" w:bottom="1701" w:left="8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39ED" w14:textId="77777777" w:rsidR="00E43C0A" w:rsidRDefault="00E43C0A" w:rsidP="00675674">
      <w:r>
        <w:separator/>
      </w:r>
    </w:p>
    <w:p w14:paraId="46D7FB42" w14:textId="77777777" w:rsidR="00E43C0A" w:rsidRDefault="00E43C0A"/>
    <w:p w14:paraId="66CEFBB9" w14:textId="77777777" w:rsidR="00E43C0A" w:rsidRDefault="00E43C0A" w:rsidP="00E851AD"/>
  </w:endnote>
  <w:endnote w:type="continuationSeparator" w:id="0">
    <w:p w14:paraId="50CE1A36" w14:textId="77777777" w:rsidR="00E43C0A" w:rsidRDefault="00E43C0A" w:rsidP="00675674">
      <w:r>
        <w:continuationSeparator/>
      </w:r>
    </w:p>
    <w:p w14:paraId="0DD07C09" w14:textId="77777777" w:rsidR="00E43C0A" w:rsidRDefault="00E43C0A"/>
    <w:p w14:paraId="123326C3" w14:textId="77777777" w:rsidR="00E43C0A" w:rsidRDefault="00E43C0A" w:rsidP="00E85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ormataOTFMdIt">
    <w:altName w:val="MV Boli"/>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86412"/>
      <w:docPartObj>
        <w:docPartGallery w:val="Page Numbers (Bottom of Page)"/>
        <w:docPartUnique/>
      </w:docPartObj>
    </w:sdtPr>
    <w:sdtEndPr/>
    <w:sdtContent>
      <w:p w14:paraId="38A47725" w14:textId="13816594" w:rsidR="00942EB5" w:rsidRDefault="00942EB5">
        <w:pPr>
          <w:pStyle w:val="Stopka"/>
        </w:pPr>
        <w:r>
          <w:fldChar w:fldCharType="begin"/>
        </w:r>
        <w:r>
          <w:instrText>PAGE   \* MERGEFORMAT</w:instrText>
        </w:r>
        <w:r>
          <w:fldChar w:fldCharType="separate"/>
        </w:r>
        <w:r w:rsidR="009043D7" w:rsidRPr="009043D7">
          <w:rPr>
            <w:noProof/>
            <w:lang w:val="pl-PL"/>
          </w:rPr>
          <w:t>6</w:t>
        </w:r>
        <w:r>
          <w:fldChar w:fldCharType="end"/>
        </w:r>
      </w:p>
    </w:sdtContent>
  </w:sdt>
  <w:p w14:paraId="3DB7ECAD" w14:textId="77777777" w:rsidR="00942EB5" w:rsidRDefault="00942E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FA7D0" w14:textId="77777777" w:rsidR="00E43C0A" w:rsidRDefault="00E43C0A" w:rsidP="00675674">
      <w:r>
        <w:separator/>
      </w:r>
    </w:p>
    <w:p w14:paraId="15E597FA" w14:textId="77777777" w:rsidR="00E43C0A" w:rsidRDefault="00E43C0A"/>
    <w:p w14:paraId="24041B41" w14:textId="77777777" w:rsidR="00E43C0A" w:rsidRDefault="00E43C0A" w:rsidP="00E851AD"/>
  </w:footnote>
  <w:footnote w:type="continuationSeparator" w:id="0">
    <w:p w14:paraId="3B310383" w14:textId="77777777" w:rsidR="00E43C0A" w:rsidRDefault="00E43C0A" w:rsidP="00675674">
      <w:r>
        <w:continuationSeparator/>
      </w:r>
    </w:p>
    <w:p w14:paraId="6260817E" w14:textId="77777777" w:rsidR="00E43C0A" w:rsidRDefault="00E43C0A"/>
    <w:p w14:paraId="2B54B4DD" w14:textId="77777777" w:rsidR="00E43C0A" w:rsidRDefault="00E43C0A" w:rsidP="00E851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4EC77C"/>
    <w:lvl w:ilvl="0">
      <w:start w:val="1"/>
      <w:numFmt w:val="decimal"/>
      <w:lvlText w:val="%1."/>
      <w:lvlJc w:val="left"/>
      <w:pPr>
        <w:tabs>
          <w:tab w:val="num" w:pos="1080"/>
        </w:tabs>
        <w:ind w:left="1080" w:hanging="360"/>
      </w:pPr>
    </w:lvl>
  </w:abstractNum>
  <w:abstractNum w:abstractNumId="1" w15:restartNumberingAfterBreak="0">
    <w:nsid w:val="05E837A9"/>
    <w:multiLevelType w:val="multilevel"/>
    <w:tmpl w:val="129E9726"/>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C037D30"/>
    <w:multiLevelType w:val="hybridMultilevel"/>
    <w:tmpl w:val="C53C0700"/>
    <w:lvl w:ilvl="0" w:tplc="F7B0B00C">
      <w:start w:val="1"/>
      <w:numFmt w:val="upperLetter"/>
      <w:pStyle w:val="H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06840D6"/>
    <w:multiLevelType w:val="hybridMultilevel"/>
    <w:tmpl w:val="1D06B01C"/>
    <w:lvl w:ilvl="0" w:tplc="5D2E2D3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A116729"/>
    <w:multiLevelType w:val="hybridMultilevel"/>
    <w:tmpl w:val="A6C0C1E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0" w15:restartNumberingAfterBreak="0">
    <w:nsid w:val="41410B0B"/>
    <w:multiLevelType w:val="hybridMultilevel"/>
    <w:tmpl w:val="FCCCC772"/>
    <w:lvl w:ilvl="0" w:tplc="1A86FD0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9603E"/>
    <w:multiLevelType w:val="multilevel"/>
    <w:tmpl w:val="CA4C673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B7C1245"/>
    <w:multiLevelType w:val="multilevel"/>
    <w:tmpl w:val="593A5C3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F595258"/>
    <w:multiLevelType w:val="hybridMultilevel"/>
    <w:tmpl w:val="5402362C"/>
    <w:lvl w:ilvl="0" w:tplc="BF84CC26">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B6BC8"/>
    <w:multiLevelType w:val="hybridMultilevel"/>
    <w:tmpl w:val="E79CC8DC"/>
    <w:lvl w:ilvl="0" w:tplc="B6BE4FCE">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2CA544A"/>
    <w:multiLevelType w:val="singleLevel"/>
    <w:tmpl w:val="203E6774"/>
    <w:lvl w:ilvl="0">
      <w:start w:val="1"/>
      <w:numFmt w:val="decimal"/>
      <w:pStyle w:val="references0"/>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3036DE7"/>
    <w:multiLevelType w:val="hybridMultilevel"/>
    <w:tmpl w:val="27F071A4"/>
    <w:lvl w:ilvl="0" w:tplc="0415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7" w15:restartNumberingAfterBreak="0">
    <w:nsid w:val="53B03B41"/>
    <w:multiLevelType w:val="hybridMultilevel"/>
    <w:tmpl w:val="B8D65E78"/>
    <w:lvl w:ilvl="0" w:tplc="B6D20F30">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C46C4"/>
    <w:multiLevelType w:val="hybridMultilevel"/>
    <w:tmpl w:val="0C9C1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C12902"/>
    <w:multiLevelType w:val="hybridMultilevel"/>
    <w:tmpl w:val="DD1659DC"/>
    <w:lvl w:ilvl="0" w:tplc="D47C3DC8">
      <w:start w:val="1"/>
      <w:numFmt w:val="bullet"/>
      <w:pStyle w:val="PARA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lvlText w:val="TABLE %1. "/>
      <w:lvlJc w:val="left"/>
      <w:pPr>
        <w:tabs>
          <w:tab w:val="num" w:pos="3207"/>
        </w:tabs>
      </w:pPr>
      <w:rPr>
        <w:rFonts w:ascii="Times New Roman" w:hAnsi="Times New Roman" w:cs="Times New Roman" w:hint="default"/>
        <w:b w:val="0"/>
        <w:bCs w:val="0"/>
        <w:i w:val="0"/>
        <w:iCs w:val="0"/>
        <w:sz w:val="16"/>
        <w:szCs w:val="16"/>
      </w:rPr>
    </w:lvl>
  </w:abstractNum>
  <w:abstractNum w:abstractNumId="22" w15:restartNumberingAfterBreak="0">
    <w:nsid w:val="729054BF"/>
    <w:multiLevelType w:val="hybridMultilevel"/>
    <w:tmpl w:val="B816D2EA"/>
    <w:lvl w:ilvl="0" w:tplc="BDC4B8D2">
      <w:start w:val="1"/>
      <w:numFmt w:val="decimal"/>
      <w:lvlText w:val="Table %1. "/>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20"/>
  </w:num>
  <w:num w:numId="3">
    <w:abstractNumId w:val="4"/>
  </w:num>
  <w:num w:numId="4">
    <w:abstractNumId w:val="11"/>
  </w:num>
  <w:num w:numId="5">
    <w:abstractNumId w:val="11"/>
  </w:num>
  <w:num w:numId="6">
    <w:abstractNumId w:val="11"/>
  </w:num>
  <w:num w:numId="7">
    <w:abstractNumId w:val="11"/>
  </w:num>
  <w:num w:numId="8">
    <w:abstractNumId w:val="15"/>
  </w:num>
  <w:num w:numId="9">
    <w:abstractNumId w:val="21"/>
  </w:num>
  <w:num w:numId="10">
    <w:abstractNumId w:val="7"/>
  </w:num>
  <w:num w:numId="11">
    <w:abstractNumId w:val="3"/>
  </w:num>
  <w:num w:numId="12">
    <w:abstractNumId w:val="23"/>
  </w:num>
  <w:num w:numId="13">
    <w:abstractNumId w:val="12"/>
  </w:num>
  <w:num w:numId="14">
    <w:abstractNumId w:val="14"/>
  </w:num>
  <w:num w:numId="15">
    <w:abstractNumId w:val="1"/>
  </w:num>
  <w:num w:numId="16">
    <w:abstractNumId w:val="5"/>
  </w:num>
  <w:num w:numId="17">
    <w:abstractNumId w:val="22"/>
  </w:num>
  <w:num w:numId="18">
    <w:abstractNumId w:val="0"/>
  </w:num>
  <w:num w:numId="19">
    <w:abstractNumId w:val="10"/>
  </w:num>
  <w:num w:numId="20">
    <w:abstractNumId w:val="2"/>
  </w:num>
  <w:num w:numId="21">
    <w:abstractNumId w:val="2"/>
    <w:lvlOverride w:ilvl="0">
      <w:startOverride w:val="1"/>
    </w:lvlOverride>
  </w:num>
  <w:num w:numId="22">
    <w:abstractNumId w:val="17"/>
  </w:num>
  <w:num w:numId="23">
    <w:abstractNumId w:val="16"/>
  </w:num>
  <w:num w:numId="24">
    <w:abstractNumId w:val="8"/>
  </w:num>
  <w:num w:numId="25">
    <w:abstractNumId w:val="19"/>
  </w:num>
  <w:num w:numId="26">
    <w:abstractNumId w:val="13"/>
  </w:num>
  <w:num w:numId="27">
    <w:abstractNumId w:val="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00"/>
  <w:displayHorizontalDrawingGridEvery w:val="2"/>
  <w:characterSpacingControl w:val="doNotCompress"/>
  <w:doNotValidateAgainstSchema/>
  <w:doNotDemarcateInvalidXml/>
  <w:hdrShapeDefaults>
    <o:shapedefaults v:ext="edit" spidmax="2049" style="mso-position-vertical-relative:line;mso-width-relative:margin" fillcolor="none [3201]" stroke="f">
      <v:fill color="none [3201]"/>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yNzAys7QwMjU0NTVR0lEKTi0uzszPAykwqgUAKPBNLywAAAA="/>
  </w:docVars>
  <w:rsids>
    <w:rsidRoot w:val="003A59A6"/>
    <w:rsid w:val="000030B8"/>
    <w:rsid w:val="000035C3"/>
    <w:rsid w:val="00007EF8"/>
    <w:rsid w:val="00013F95"/>
    <w:rsid w:val="00016B2B"/>
    <w:rsid w:val="00023DAD"/>
    <w:rsid w:val="00030943"/>
    <w:rsid w:val="000429B0"/>
    <w:rsid w:val="0004390D"/>
    <w:rsid w:val="000466EB"/>
    <w:rsid w:val="00055238"/>
    <w:rsid w:val="00065A86"/>
    <w:rsid w:val="0006655E"/>
    <w:rsid w:val="0007489D"/>
    <w:rsid w:val="000914A7"/>
    <w:rsid w:val="00091DE5"/>
    <w:rsid w:val="0009431E"/>
    <w:rsid w:val="00097CE9"/>
    <w:rsid w:val="000B4641"/>
    <w:rsid w:val="000D5C1E"/>
    <w:rsid w:val="000F1C1D"/>
    <w:rsid w:val="000F5430"/>
    <w:rsid w:val="000F5AC2"/>
    <w:rsid w:val="0010711E"/>
    <w:rsid w:val="00113C96"/>
    <w:rsid w:val="00121033"/>
    <w:rsid w:val="00123BCC"/>
    <w:rsid w:val="00123E44"/>
    <w:rsid w:val="00127EDD"/>
    <w:rsid w:val="00135106"/>
    <w:rsid w:val="001414CD"/>
    <w:rsid w:val="00152898"/>
    <w:rsid w:val="00161ACB"/>
    <w:rsid w:val="001629A3"/>
    <w:rsid w:val="00166B29"/>
    <w:rsid w:val="00173F61"/>
    <w:rsid w:val="00180310"/>
    <w:rsid w:val="00180DE7"/>
    <w:rsid w:val="00181D50"/>
    <w:rsid w:val="001A7521"/>
    <w:rsid w:val="001A7E9B"/>
    <w:rsid w:val="001B01E1"/>
    <w:rsid w:val="001B45B1"/>
    <w:rsid w:val="001C0A26"/>
    <w:rsid w:val="001C5CE5"/>
    <w:rsid w:val="001C5F47"/>
    <w:rsid w:val="001D005C"/>
    <w:rsid w:val="001E4457"/>
    <w:rsid w:val="001F2A0C"/>
    <w:rsid w:val="001F7D1D"/>
    <w:rsid w:val="00220D2F"/>
    <w:rsid w:val="00224527"/>
    <w:rsid w:val="002338CF"/>
    <w:rsid w:val="00237DF6"/>
    <w:rsid w:val="00240D49"/>
    <w:rsid w:val="00250BC6"/>
    <w:rsid w:val="00253E6A"/>
    <w:rsid w:val="00275FB9"/>
    <w:rsid w:val="00276735"/>
    <w:rsid w:val="00281004"/>
    <w:rsid w:val="00286293"/>
    <w:rsid w:val="002864A3"/>
    <w:rsid w:val="00287768"/>
    <w:rsid w:val="002915FD"/>
    <w:rsid w:val="00293C96"/>
    <w:rsid w:val="00297067"/>
    <w:rsid w:val="002B3B81"/>
    <w:rsid w:val="002B5CE3"/>
    <w:rsid w:val="002C3E83"/>
    <w:rsid w:val="002C660D"/>
    <w:rsid w:val="002C66B5"/>
    <w:rsid w:val="002D2872"/>
    <w:rsid w:val="002D35A1"/>
    <w:rsid w:val="002E650E"/>
    <w:rsid w:val="002F663A"/>
    <w:rsid w:val="00302903"/>
    <w:rsid w:val="003048D1"/>
    <w:rsid w:val="003239EA"/>
    <w:rsid w:val="003378D8"/>
    <w:rsid w:val="003411F1"/>
    <w:rsid w:val="00341739"/>
    <w:rsid w:val="0034775F"/>
    <w:rsid w:val="00352ABE"/>
    <w:rsid w:val="003634FC"/>
    <w:rsid w:val="00363B07"/>
    <w:rsid w:val="003954D1"/>
    <w:rsid w:val="003A005C"/>
    <w:rsid w:val="003A47B5"/>
    <w:rsid w:val="003A59A6"/>
    <w:rsid w:val="003A6208"/>
    <w:rsid w:val="003A737D"/>
    <w:rsid w:val="003B7016"/>
    <w:rsid w:val="003D18DE"/>
    <w:rsid w:val="003D4BCA"/>
    <w:rsid w:val="004059FE"/>
    <w:rsid w:val="004144C1"/>
    <w:rsid w:val="004177BC"/>
    <w:rsid w:val="00421420"/>
    <w:rsid w:val="00426587"/>
    <w:rsid w:val="00430ACF"/>
    <w:rsid w:val="00434EF0"/>
    <w:rsid w:val="004357EE"/>
    <w:rsid w:val="00441171"/>
    <w:rsid w:val="00441B42"/>
    <w:rsid w:val="004445B3"/>
    <w:rsid w:val="0045217D"/>
    <w:rsid w:val="00453B09"/>
    <w:rsid w:val="00460033"/>
    <w:rsid w:val="0047623C"/>
    <w:rsid w:val="004A22D3"/>
    <w:rsid w:val="004B68DF"/>
    <w:rsid w:val="004C350C"/>
    <w:rsid w:val="004C6DA3"/>
    <w:rsid w:val="004D43AC"/>
    <w:rsid w:val="004E1BD2"/>
    <w:rsid w:val="004F6A06"/>
    <w:rsid w:val="005009EB"/>
    <w:rsid w:val="00503B9D"/>
    <w:rsid w:val="00521E3E"/>
    <w:rsid w:val="00525E45"/>
    <w:rsid w:val="00527C26"/>
    <w:rsid w:val="0055526A"/>
    <w:rsid w:val="00560E1A"/>
    <w:rsid w:val="00573A5F"/>
    <w:rsid w:val="00581AF4"/>
    <w:rsid w:val="005831A3"/>
    <w:rsid w:val="00583B7D"/>
    <w:rsid w:val="00591EE0"/>
    <w:rsid w:val="0059471C"/>
    <w:rsid w:val="005952C4"/>
    <w:rsid w:val="00595ABE"/>
    <w:rsid w:val="005B09F7"/>
    <w:rsid w:val="005B520E"/>
    <w:rsid w:val="005B535B"/>
    <w:rsid w:val="005B6434"/>
    <w:rsid w:val="005C29BF"/>
    <w:rsid w:val="005D21DF"/>
    <w:rsid w:val="005E1ABD"/>
    <w:rsid w:val="005F3446"/>
    <w:rsid w:val="006108A4"/>
    <w:rsid w:val="00611D07"/>
    <w:rsid w:val="00615207"/>
    <w:rsid w:val="00641181"/>
    <w:rsid w:val="0064326A"/>
    <w:rsid w:val="00657D21"/>
    <w:rsid w:val="00673761"/>
    <w:rsid w:val="00675674"/>
    <w:rsid w:val="006941BD"/>
    <w:rsid w:val="00694748"/>
    <w:rsid w:val="006C212D"/>
    <w:rsid w:val="006C337A"/>
    <w:rsid w:val="006C4648"/>
    <w:rsid w:val="006C7A09"/>
    <w:rsid w:val="006D1BD6"/>
    <w:rsid w:val="006D5284"/>
    <w:rsid w:val="006F5D0E"/>
    <w:rsid w:val="0070373D"/>
    <w:rsid w:val="0072064C"/>
    <w:rsid w:val="00723D78"/>
    <w:rsid w:val="00723ED3"/>
    <w:rsid w:val="0072617C"/>
    <w:rsid w:val="007271A9"/>
    <w:rsid w:val="007339DB"/>
    <w:rsid w:val="00734A61"/>
    <w:rsid w:val="00743533"/>
    <w:rsid w:val="007442B3"/>
    <w:rsid w:val="00751733"/>
    <w:rsid w:val="00753F7B"/>
    <w:rsid w:val="00764592"/>
    <w:rsid w:val="0077654E"/>
    <w:rsid w:val="00787C5A"/>
    <w:rsid w:val="00790FA6"/>
    <w:rsid w:val="007919DE"/>
    <w:rsid w:val="007A4057"/>
    <w:rsid w:val="007C0308"/>
    <w:rsid w:val="007E6FAA"/>
    <w:rsid w:val="008014D2"/>
    <w:rsid w:val="008054BC"/>
    <w:rsid w:val="00812CF2"/>
    <w:rsid w:val="008172C2"/>
    <w:rsid w:val="00841730"/>
    <w:rsid w:val="008626DC"/>
    <w:rsid w:val="00874ADB"/>
    <w:rsid w:val="00891DC9"/>
    <w:rsid w:val="0089666B"/>
    <w:rsid w:val="008A18B7"/>
    <w:rsid w:val="008A4575"/>
    <w:rsid w:val="008A55B5"/>
    <w:rsid w:val="008A75C8"/>
    <w:rsid w:val="008B1E01"/>
    <w:rsid w:val="008B321B"/>
    <w:rsid w:val="008C1B55"/>
    <w:rsid w:val="008C4694"/>
    <w:rsid w:val="008D12AB"/>
    <w:rsid w:val="008E1050"/>
    <w:rsid w:val="008E491A"/>
    <w:rsid w:val="009043D7"/>
    <w:rsid w:val="00912086"/>
    <w:rsid w:val="009222AA"/>
    <w:rsid w:val="00925FAE"/>
    <w:rsid w:val="00930026"/>
    <w:rsid w:val="00935CCD"/>
    <w:rsid w:val="009400DB"/>
    <w:rsid w:val="00942EB5"/>
    <w:rsid w:val="0094792E"/>
    <w:rsid w:val="00965EDE"/>
    <w:rsid w:val="00966C7B"/>
    <w:rsid w:val="00966E0E"/>
    <w:rsid w:val="0097508D"/>
    <w:rsid w:val="00975E33"/>
    <w:rsid w:val="009820FC"/>
    <w:rsid w:val="00983817"/>
    <w:rsid w:val="00990E46"/>
    <w:rsid w:val="00991D5D"/>
    <w:rsid w:val="00993EBA"/>
    <w:rsid w:val="00995777"/>
    <w:rsid w:val="009C1045"/>
    <w:rsid w:val="009C7475"/>
    <w:rsid w:val="009D3603"/>
    <w:rsid w:val="009D5BFE"/>
    <w:rsid w:val="009E09D3"/>
    <w:rsid w:val="009E2C70"/>
    <w:rsid w:val="009F2B10"/>
    <w:rsid w:val="00A05EA2"/>
    <w:rsid w:val="00A219E9"/>
    <w:rsid w:val="00A24699"/>
    <w:rsid w:val="00A34B1A"/>
    <w:rsid w:val="00A41D0A"/>
    <w:rsid w:val="00A510F7"/>
    <w:rsid w:val="00A534B4"/>
    <w:rsid w:val="00A54200"/>
    <w:rsid w:val="00A611C3"/>
    <w:rsid w:val="00A6289D"/>
    <w:rsid w:val="00A64054"/>
    <w:rsid w:val="00AB5B60"/>
    <w:rsid w:val="00AC6519"/>
    <w:rsid w:val="00AE360E"/>
    <w:rsid w:val="00AE4BFF"/>
    <w:rsid w:val="00AF6E3E"/>
    <w:rsid w:val="00B1681B"/>
    <w:rsid w:val="00B2043E"/>
    <w:rsid w:val="00B2163D"/>
    <w:rsid w:val="00B2500E"/>
    <w:rsid w:val="00B36AF1"/>
    <w:rsid w:val="00B40446"/>
    <w:rsid w:val="00B40CCE"/>
    <w:rsid w:val="00B51231"/>
    <w:rsid w:val="00B57230"/>
    <w:rsid w:val="00B8107D"/>
    <w:rsid w:val="00B93508"/>
    <w:rsid w:val="00B941B8"/>
    <w:rsid w:val="00BB25BA"/>
    <w:rsid w:val="00BB3151"/>
    <w:rsid w:val="00BE0700"/>
    <w:rsid w:val="00BE32CD"/>
    <w:rsid w:val="00BE6ED0"/>
    <w:rsid w:val="00BF327F"/>
    <w:rsid w:val="00BF67B7"/>
    <w:rsid w:val="00C2395F"/>
    <w:rsid w:val="00C2396E"/>
    <w:rsid w:val="00C427D9"/>
    <w:rsid w:val="00C4658A"/>
    <w:rsid w:val="00C502FF"/>
    <w:rsid w:val="00C73585"/>
    <w:rsid w:val="00C75157"/>
    <w:rsid w:val="00C86C78"/>
    <w:rsid w:val="00CA0239"/>
    <w:rsid w:val="00CA042E"/>
    <w:rsid w:val="00CA44C1"/>
    <w:rsid w:val="00CB66E6"/>
    <w:rsid w:val="00CD1058"/>
    <w:rsid w:val="00CD1B58"/>
    <w:rsid w:val="00CD3DBE"/>
    <w:rsid w:val="00CE6BEB"/>
    <w:rsid w:val="00D00260"/>
    <w:rsid w:val="00D120BF"/>
    <w:rsid w:val="00D211A1"/>
    <w:rsid w:val="00D21836"/>
    <w:rsid w:val="00D26E6A"/>
    <w:rsid w:val="00D31495"/>
    <w:rsid w:val="00D374EF"/>
    <w:rsid w:val="00D406DB"/>
    <w:rsid w:val="00D44AC6"/>
    <w:rsid w:val="00D9156D"/>
    <w:rsid w:val="00DB6E9B"/>
    <w:rsid w:val="00DD0BE7"/>
    <w:rsid w:val="00DD4151"/>
    <w:rsid w:val="00DD41DE"/>
    <w:rsid w:val="00DE7764"/>
    <w:rsid w:val="00DF5AEE"/>
    <w:rsid w:val="00E1312B"/>
    <w:rsid w:val="00E15AB9"/>
    <w:rsid w:val="00E17F76"/>
    <w:rsid w:val="00E2012D"/>
    <w:rsid w:val="00E35EFA"/>
    <w:rsid w:val="00E43C0A"/>
    <w:rsid w:val="00E44B6A"/>
    <w:rsid w:val="00E46EDA"/>
    <w:rsid w:val="00E54B37"/>
    <w:rsid w:val="00E67260"/>
    <w:rsid w:val="00E851AD"/>
    <w:rsid w:val="00E91219"/>
    <w:rsid w:val="00E91E75"/>
    <w:rsid w:val="00E95CC8"/>
    <w:rsid w:val="00E966E3"/>
    <w:rsid w:val="00EA01AE"/>
    <w:rsid w:val="00EA506F"/>
    <w:rsid w:val="00EC47B8"/>
    <w:rsid w:val="00EC4E90"/>
    <w:rsid w:val="00ED5AAC"/>
    <w:rsid w:val="00EE03D1"/>
    <w:rsid w:val="00EE379B"/>
    <w:rsid w:val="00EE4362"/>
    <w:rsid w:val="00EE50D8"/>
    <w:rsid w:val="00EF18D7"/>
    <w:rsid w:val="00EF1E8A"/>
    <w:rsid w:val="00EF1F73"/>
    <w:rsid w:val="00EF3A1A"/>
    <w:rsid w:val="00F01CD0"/>
    <w:rsid w:val="00F067A7"/>
    <w:rsid w:val="00F06B3F"/>
    <w:rsid w:val="00F07B6F"/>
    <w:rsid w:val="00F22E53"/>
    <w:rsid w:val="00F32406"/>
    <w:rsid w:val="00F3295E"/>
    <w:rsid w:val="00F447E0"/>
    <w:rsid w:val="00F46480"/>
    <w:rsid w:val="00F60079"/>
    <w:rsid w:val="00F63F58"/>
    <w:rsid w:val="00F700C5"/>
    <w:rsid w:val="00F71EEF"/>
    <w:rsid w:val="00F72050"/>
    <w:rsid w:val="00F7507B"/>
    <w:rsid w:val="00F84054"/>
    <w:rsid w:val="00F87533"/>
    <w:rsid w:val="00F92A67"/>
    <w:rsid w:val="00FB4AD4"/>
    <w:rsid w:val="00FB4BB9"/>
    <w:rsid w:val="00FC2C2E"/>
    <w:rsid w:val="00FD5201"/>
    <w:rsid w:val="00FE25B2"/>
    <w:rsid w:val="00FE4D5F"/>
    <w:rsid w:val="00FE6253"/>
    <w:rsid w:val="00FF055F"/>
    <w:rsid w:val="00FF1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mso-width-relative:margin" fillcolor="none [3201]" stroke="f">
      <v:fill color="none [3201]"/>
      <v:stroke weight=".5pt" on="f"/>
      <v:textbox inset="0,0,0,0"/>
    </o:shapedefaults>
    <o:shapelayout v:ext="edit">
      <o:idmap v:ext="edit" data="1"/>
    </o:shapelayout>
  </w:shapeDefaults>
  <w:decimalSymbol w:val=","/>
  <w:listSeparator w:val=";"/>
  <w14:docId w14:val="540378A3"/>
  <w14:defaultImageDpi w14:val="330"/>
  <w15:docId w15:val="{C8549CFB-0247-4EF8-BFB6-1D383570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7EF8"/>
    <w:rPr>
      <w:rFonts w:ascii="Times New Roman" w:hAnsi="Times New Roman"/>
      <w:lang w:val="en-US" w:eastAsia="en-US"/>
    </w:rPr>
  </w:style>
  <w:style w:type="paragraph" w:styleId="Nagwek1">
    <w:name w:val="heading 1"/>
    <w:basedOn w:val="Tekstpodstawowy"/>
    <w:next w:val="Normalny"/>
    <w:link w:val="Nagwek1Znak"/>
    <w:uiPriority w:val="9"/>
    <w:qFormat/>
    <w:rsid w:val="00E851AD"/>
    <w:pPr>
      <w:spacing w:line="360" w:lineRule="auto"/>
      <w:outlineLvl w:val="0"/>
    </w:pPr>
    <w:rPr>
      <w:rFonts w:cs="Times New Roman"/>
      <w:sz w:val="28"/>
      <w:szCs w:val="28"/>
    </w:rPr>
  </w:style>
  <w:style w:type="paragraph" w:styleId="Nagwek2">
    <w:name w:val="heading 2"/>
    <w:basedOn w:val="H2"/>
    <w:next w:val="Normalny"/>
    <w:link w:val="Nagwek2Znak"/>
    <w:uiPriority w:val="99"/>
    <w:qFormat/>
    <w:rsid w:val="00E851AD"/>
    <w:pPr>
      <w:keepNext/>
      <w:numPr>
        <w:numId w:val="0"/>
      </w:numPr>
      <w:spacing w:before="0" w:line="360" w:lineRule="auto"/>
      <w:ind w:firstLine="720"/>
      <w:jc w:val="both"/>
      <w:outlineLvl w:val="1"/>
    </w:pPr>
    <w:rPr>
      <w:rFonts w:ascii="Times New Roman" w:hAnsi="Times New Roman" w:cs="Times New Roman"/>
      <w:b w:val="0"/>
      <w:i w:val="0"/>
      <w:color w:val="auto"/>
      <w:sz w:val="24"/>
      <w:szCs w:val="24"/>
    </w:rPr>
  </w:style>
  <w:style w:type="paragraph" w:styleId="Nagwek3">
    <w:name w:val="heading 3"/>
    <w:basedOn w:val="Normalny"/>
    <w:next w:val="Normalny"/>
    <w:link w:val="Nagwek3Znak"/>
    <w:uiPriority w:val="99"/>
    <w:rsid w:val="004059FE"/>
    <w:pPr>
      <w:numPr>
        <w:ilvl w:val="2"/>
        <w:numId w:val="15"/>
      </w:numPr>
      <w:spacing w:line="240" w:lineRule="exact"/>
      <w:jc w:val="both"/>
      <w:outlineLvl w:val="2"/>
    </w:pPr>
    <w:rPr>
      <w:rFonts w:eastAsia="MS Mincho"/>
      <w:i/>
      <w:iCs/>
      <w:noProof/>
    </w:rPr>
  </w:style>
  <w:style w:type="paragraph" w:styleId="Nagwek4">
    <w:name w:val="heading 4"/>
    <w:basedOn w:val="Normalny"/>
    <w:next w:val="Normalny"/>
    <w:link w:val="Nagwek4Znak"/>
    <w:uiPriority w:val="99"/>
    <w:rsid w:val="004059FE"/>
    <w:pPr>
      <w:numPr>
        <w:ilvl w:val="3"/>
        <w:numId w:val="15"/>
      </w:numPr>
      <w:tabs>
        <w:tab w:val="left" w:pos="821"/>
      </w:tabs>
      <w:spacing w:before="40" w:after="40"/>
      <w:jc w:val="both"/>
      <w:outlineLvl w:val="3"/>
    </w:pPr>
    <w:rPr>
      <w:rFonts w:eastAsia="MS Mincho"/>
      <w:i/>
      <w:iCs/>
      <w:noProof/>
    </w:rPr>
  </w:style>
  <w:style w:type="paragraph" w:styleId="Nagwek5">
    <w:name w:val="heading 5"/>
    <w:basedOn w:val="Normalny"/>
    <w:next w:val="Normalny"/>
    <w:link w:val="Nagwek5Znak"/>
    <w:uiPriority w:val="9"/>
    <w:qFormat/>
    <w:rsid w:val="0034775F"/>
    <w:pPr>
      <w:tabs>
        <w:tab w:val="left" w:pos="360"/>
      </w:tabs>
      <w:spacing w:before="160" w:after="80"/>
      <w:outlineLvl w:val="4"/>
    </w:pPr>
    <w:rPr>
      <w:bCs/>
      <w:i/>
      <w:iCs/>
      <w:smallCaps/>
      <w:sz w:val="24"/>
      <w:szCs w:val="26"/>
    </w:rPr>
  </w:style>
  <w:style w:type="paragraph" w:styleId="Nagwek6">
    <w:name w:val="heading 6"/>
    <w:basedOn w:val="Normalny"/>
    <w:next w:val="Normalny"/>
    <w:link w:val="Nagwek6Znak"/>
    <w:uiPriority w:val="9"/>
    <w:semiHidden/>
    <w:unhideWhenUsed/>
    <w:qFormat/>
    <w:rsid w:val="00C2395F"/>
    <w:pPr>
      <w:numPr>
        <w:ilvl w:val="5"/>
        <w:numId w:val="15"/>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semiHidden/>
    <w:unhideWhenUsed/>
    <w:qFormat/>
    <w:rsid w:val="00C2395F"/>
    <w:pPr>
      <w:numPr>
        <w:ilvl w:val="6"/>
        <w:numId w:val="15"/>
      </w:numPr>
      <w:spacing w:before="240" w:after="60"/>
      <w:outlineLvl w:val="6"/>
    </w:pPr>
    <w:rPr>
      <w:rFonts w:ascii="Calibri" w:hAnsi="Calibri"/>
      <w:sz w:val="24"/>
      <w:szCs w:val="24"/>
    </w:rPr>
  </w:style>
  <w:style w:type="paragraph" w:styleId="Nagwek8">
    <w:name w:val="heading 8"/>
    <w:basedOn w:val="Normalny"/>
    <w:next w:val="Normalny"/>
    <w:link w:val="Nagwek8Znak"/>
    <w:uiPriority w:val="9"/>
    <w:semiHidden/>
    <w:unhideWhenUsed/>
    <w:qFormat/>
    <w:rsid w:val="00C2395F"/>
    <w:pPr>
      <w:numPr>
        <w:ilvl w:val="7"/>
        <w:numId w:val="15"/>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
    <w:semiHidden/>
    <w:unhideWhenUsed/>
    <w:qFormat/>
    <w:rsid w:val="00C2395F"/>
    <w:pPr>
      <w:numPr>
        <w:ilvl w:val="8"/>
        <w:numId w:val="15"/>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E851AD"/>
    <w:rPr>
      <w:rFonts w:ascii="Times New Roman" w:hAnsi="Times New Roman"/>
      <w:spacing w:val="-2"/>
      <w:sz w:val="28"/>
      <w:szCs w:val="28"/>
      <w:lang w:val="en-US" w:eastAsia="en-US"/>
    </w:rPr>
  </w:style>
  <w:style w:type="character" w:customStyle="1" w:styleId="Nagwek2Znak">
    <w:name w:val="Nagłówek 2 Znak"/>
    <w:link w:val="Nagwek2"/>
    <w:uiPriority w:val="99"/>
    <w:locked/>
    <w:rsid w:val="00E851AD"/>
    <w:rPr>
      <w:rFonts w:ascii="Times New Roman" w:hAnsi="Times New Roman"/>
      <w:sz w:val="24"/>
      <w:szCs w:val="24"/>
      <w:lang w:val="en-US" w:eastAsia="en-US"/>
    </w:rPr>
  </w:style>
  <w:style w:type="character" w:customStyle="1" w:styleId="Nagwek3Znak">
    <w:name w:val="Nagłówek 3 Znak"/>
    <w:link w:val="Nagwek3"/>
    <w:uiPriority w:val="99"/>
    <w:locked/>
    <w:rsid w:val="004059FE"/>
    <w:rPr>
      <w:rFonts w:ascii="Times New Roman" w:eastAsia="MS Mincho" w:hAnsi="Times New Roman"/>
      <w:i/>
      <w:iCs/>
      <w:noProof/>
    </w:rPr>
  </w:style>
  <w:style w:type="character" w:customStyle="1" w:styleId="Nagwek4Znak">
    <w:name w:val="Nagłówek 4 Znak"/>
    <w:link w:val="Nagwek4"/>
    <w:uiPriority w:val="99"/>
    <w:locked/>
    <w:rsid w:val="004059FE"/>
    <w:rPr>
      <w:rFonts w:ascii="Times New Roman" w:eastAsia="MS Mincho" w:hAnsi="Times New Roman"/>
      <w:i/>
      <w:iCs/>
      <w:noProof/>
    </w:rPr>
  </w:style>
  <w:style w:type="character" w:customStyle="1" w:styleId="Nagwek5Znak">
    <w:name w:val="Nagłówek 5 Znak"/>
    <w:link w:val="Nagwek5"/>
    <w:uiPriority w:val="9"/>
    <w:locked/>
    <w:rsid w:val="0034775F"/>
    <w:rPr>
      <w:rFonts w:ascii="Times New Roman" w:hAnsi="Times New Roman"/>
      <w:bCs/>
      <w:i/>
      <w:iCs/>
      <w:smallCaps/>
      <w:sz w:val="24"/>
      <w:szCs w:val="26"/>
      <w:lang w:val="en-US" w:eastAsia="en-US"/>
    </w:rPr>
  </w:style>
  <w:style w:type="paragraph" w:customStyle="1" w:styleId="Abstract">
    <w:name w:val="Abstract"/>
    <w:link w:val="AbstractChar"/>
    <w:rsid w:val="001C5F47"/>
    <w:pPr>
      <w:spacing w:before="240" w:after="120" w:line="200" w:lineRule="atLeast"/>
      <w:jc w:val="both"/>
    </w:pPr>
    <w:rPr>
      <w:rFonts w:ascii="Times New Roman" w:hAnsi="Times New Roman"/>
      <w:bCs/>
      <w:sz w:val="16"/>
      <w:szCs w:val="18"/>
      <w:lang w:val="en-US" w:eastAsia="en-US"/>
    </w:rPr>
  </w:style>
  <w:style w:type="paragraph" w:customStyle="1" w:styleId="Affiliation">
    <w:name w:val="Affiliation"/>
    <w:uiPriority w:val="99"/>
    <w:rsid w:val="009222AA"/>
    <w:pPr>
      <w:spacing w:before="240" w:after="240"/>
      <w:jc w:val="center"/>
    </w:pPr>
    <w:rPr>
      <w:rFonts w:ascii="Helvetica" w:eastAsia="MS Mincho" w:hAnsi="Helvetica" w:cs="Helvetica"/>
      <w:sz w:val="16"/>
      <w:lang w:val="en-US" w:eastAsia="en-US"/>
    </w:rPr>
  </w:style>
  <w:style w:type="paragraph" w:customStyle="1" w:styleId="Author">
    <w:name w:val="Author"/>
    <w:uiPriority w:val="99"/>
    <w:rsid w:val="00181D50"/>
    <w:pPr>
      <w:spacing w:after="240"/>
      <w:jc w:val="center"/>
    </w:pPr>
    <w:rPr>
      <w:rFonts w:ascii="Helvetica" w:hAnsi="Helvetica" w:cs="Helvetica"/>
      <w:b/>
      <w:bCs/>
      <w:lang w:val="en-US" w:eastAsia="en-US"/>
    </w:rPr>
  </w:style>
  <w:style w:type="paragraph" w:styleId="Tekstpodstawowy">
    <w:name w:val="Body Text"/>
    <w:basedOn w:val="PARA"/>
    <w:link w:val="TekstpodstawowyZnak"/>
    <w:uiPriority w:val="99"/>
    <w:rsid w:val="00237DF6"/>
  </w:style>
  <w:style w:type="character" w:customStyle="1" w:styleId="TekstpodstawowyZnak">
    <w:name w:val="Tekst podstawowy Znak"/>
    <w:link w:val="Tekstpodstawowy"/>
    <w:uiPriority w:val="99"/>
    <w:locked/>
    <w:rsid w:val="00237DF6"/>
    <w:rPr>
      <w:rFonts w:ascii="Times New Roman" w:hAnsi="Times New Roman" w:cs="TimesLTStd-Roman"/>
      <w:spacing w:val="-2"/>
      <w:lang w:val="en-US" w:eastAsia="en-US"/>
    </w:rPr>
  </w:style>
  <w:style w:type="paragraph" w:customStyle="1" w:styleId="bulletlist">
    <w:name w:val="bullet list"/>
    <w:basedOn w:val="Tekstpodstawowy"/>
    <w:rsid w:val="008054BC"/>
    <w:pPr>
      <w:numPr>
        <w:numId w:val="1"/>
      </w:numPr>
      <w:tabs>
        <w:tab w:val="clear" w:pos="648"/>
      </w:tabs>
      <w:ind w:left="576" w:hanging="288"/>
    </w:pPr>
  </w:style>
  <w:style w:type="paragraph" w:customStyle="1" w:styleId="equation">
    <w:name w:val="equation"/>
    <w:basedOn w:val="Normalny"/>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426587"/>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basedOn w:val="Abstract"/>
    <w:uiPriority w:val="99"/>
    <w:rsid w:val="00F60079"/>
    <w:pPr>
      <w:spacing w:before="0" w:after="520" w:line="240" w:lineRule="auto"/>
      <w:ind w:right="1378"/>
    </w:pPr>
    <w:rPr>
      <w:rFonts w:eastAsia="MS Mincho"/>
      <w:sz w:val="20"/>
      <w:szCs w:val="20"/>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next w:val="Papersubtitle"/>
    <w:uiPriority w:val="99"/>
    <w:rsid w:val="00675674"/>
    <w:pPr>
      <w:spacing w:before="120" w:after="240"/>
      <w:jc w:val="center"/>
    </w:pPr>
    <w:rPr>
      <w:rFonts w:ascii="Times New Roman" w:hAnsi="Times New Roman"/>
      <w:b/>
      <w:bCs/>
      <w:noProof/>
      <w:sz w:val="32"/>
      <w:szCs w:val="48"/>
      <w:lang w:val="en-US" w:eastAsia="en-US"/>
    </w:rPr>
  </w:style>
  <w:style w:type="paragraph" w:customStyle="1" w:styleId="references0">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email">
    <w:name w:val="email"/>
    <w:rsid w:val="001C5F47"/>
    <w:pPr>
      <w:framePr w:wrap="auto" w:hAnchor="text" w:x="615" w:y="2239"/>
      <w:pBdr>
        <w:top w:val="single" w:sz="4" w:space="2" w:color="auto"/>
      </w:pBdr>
      <w:ind w:firstLine="289"/>
    </w:pPr>
    <w:rPr>
      <w:rFonts w:ascii="Times New Roman" w:hAnsi="Times New Roman"/>
      <w:sz w:val="16"/>
      <w:szCs w:val="16"/>
      <w:lang w:val="en-US" w:eastAsia="en-US"/>
    </w:rPr>
  </w:style>
  <w:style w:type="paragraph" w:customStyle="1" w:styleId="tablecolhead">
    <w:name w:val="table col head"/>
    <w:basedOn w:val="Normalny"/>
    <w:uiPriority w:val="99"/>
    <w:rsid w:val="00426587"/>
    <w:rPr>
      <w:b/>
      <w:bCs/>
      <w:sz w:val="16"/>
      <w:szCs w:val="16"/>
    </w:rPr>
  </w:style>
  <w:style w:type="paragraph" w:customStyle="1" w:styleId="tablecolsubhead">
    <w:name w:val="table col subhead"/>
    <w:basedOn w:val="tablecolhead"/>
    <w:uiPriority w:val="99"/>
    <w:rsid w:val="00426587"/>
    <w:rPr>
      <w:i/>
      <w:iCs/>
      <w:sz w:val="15"/>
      <w:szCs w:val="15"/>
    </w:rPr>
  </w:style>
  <w:style w:type="paragraph" w:customStyle="1" w:styleId="tablecopy">
    <w:name w:val="table copy"/>
    <w:uiPriority w:val="99"/>
    <w:rsid w:val="00426587"/>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055238"/>
    <w:pPr>
      <w:spacing w:before="240" w:after="120" w:line="200" w:lineRule="atLeast"/>
      <w:contextualSpacing/>
      <w:jc w:val="center"/>
    </w:pPr>
    <w:rPr>
      <w:rFonts w:ascii="Times New Roman" w:hAnsi="Times New Roman"/>
      <w:noProof/>
      <w:sz w:val="16"/>
      <w:szCs w:val="16"/>
      <w:lang w:val="en-US" w:eastAsia="en-US"/>
    </w:rPr>
  </w:style>
  <w:style w:type="paragraph" w:customStyle="1" w:styleId="Header1">
    <w:name w:val="Header1"/>
    <w:basedOn w:val="Normalny"/>
    <w:rsid w:val="003B7016"/>
    <w:rPr>
      <w:rFonts w:eastAsia="MS Mincho"/>
      <w:sz w:val="16"/>
    </w:rPr>
  </w:style>
  <w:style w:type="paragraph" w:styleId="Tekstprzypisudolnego">
    <w:name w:val="footnote text"/>
    <w:basedOn w:val="Normalny"/>
    <w:link w:val="TekstprzypisudolnegoZnak"/>
    <w:uiPriority w:val="99"/>
    <w:semiHidden/>
    <w:unhideWhenUsed/>
    <w:rsid w:val="00675674"/>
  </w:style>
  <w:style w:type="character" w:customStyle="1" w:styleId="TekstprzypisudolnegoZnak">
    <w:name w:val="Tekst przypisu dolnego Znak"/>
    <w:basedOn w:val="Domylnaczcionkaakapitu"/>
    <w:link w:val="Tekstprzypisudolnego"/>
    <w:uiPriority w:val="99"/>
    <w:semiHidden/>
    <w:rsid w:val="00675674"/>
    <w:rPr>
      <w:rFonts w:ascii="Times New Roman" w:hAnsi="Times New Roman"/>
      <w:lang w:val="en-US" w:eastAsia="en-US"/>
    </w:rPr>
  </w:style>
  <w:style w:type="character" w:styleId="Odwoanieprzypisudolnego">
    <w:name w:val="footnote reference"/>
    <w:basedOn w:val="Domylnaczcionkaakapitu"/>
    <w:uiPriority w:val="99"/>
    <w:semiHidden/>
    <w:unhideWhenUsed/>
    <w:rsid w:val="00675674"/>
    <w:rPr>
      <w:vertAlign w:val="superscript"/>
    </w:rPr>
  </w:style>
  <w:style w:type="paragraph" w:styleId="Nagwek">
    <w:name w:val="header"/>
    <w:basedOn w:val="Normalny"/>
    <w:link w:val="NagwekZnak"/>
    <w:uiPriority w:val="99"/>
    <w:unhideWhenUsed/>
    <w:rsid w:val="00675674"/>
    <w:pPr>
      <w:tabs>
        <w:tab w:val="center" w:pos="4536"/>
        <w:tab w:val="right" w:pos="9072"/>
      </w:tabs>
    </w:pPr>
  </w:style>
  <w:style w:type="character" w:customStyle="1" w:styleId="NagwekZnak">
    <w:name w:val="Nagłówek Znak"/>
    <w:basedOn w:val="Domylnaczcionkaakapitu"/>
    <w:link w:val="Nagwek"/>
    <w:uiPriority w:val="99"/>
    <w:rsid w:val="00675674"/>
    <w:rPr>
      <w:rFonts w:ascii="Times New Roman" w:hAnsi="Times New Roman"/>
      <w:lang w:val="en-US" w:eastAsia="en-US"/>
    </w:rPr>
  </w:style>
  <w:style w:type="paragraph" w:styleId="Stopka">
    <w:name w:val="footer"/>
    <w:basedOn w:val="Normalny"/>
    <w:link w:val="StopkaZnak"/>
    <w:uiPriority w:val="99"/>
    <w:unhideWhenUsed/>
    <w:rsid w:val="001F2A0C"/>
    <w:pPr>
      <w:tabs>
        <w:tab w:val="center" w:pos="4536"/>
        <w:tab w:val="right" w:pos="9072"/>
      </w:tabs>
      <w:jc w:val="center"/>
    </w:pPr>
  </w:style>
  <w:style w:type="character" w:customStyle="1" w:styleId="StopkaZnak">
    <w:name w:val="Stopka Znak"/>
    <w:basedOn w:val="Domylnaczcionkaakapitu"/>
    <w:link w:val="Stopka"/>
    <w:uiPriority w:val="99"/>
    <w:rsid w:val="001F2A0C"/>
    <w:rPr>
      <w:rFonts w:ascii="Times New Roman" w:hAnsi="Times New Roman"/>
      <w:lang w:val="en-US" w:eastAsia="en-US"/>
    </w:rPr>
  </w:style>
  <w:style w:type="paragraph" w:styleId="Tekstdymka">
    <w:name w:val="Balloon Text"/>
    <w:basedOn w:val="Normalny"/>
    <w:link w:val="TekstdymkaZnak"/>
    <w:uiPriority w:val="99"/>
    <w:semiHidden/>
    <w:unhideWhenUsed/>
    <w:rsid w:val="00675674"/>
    <w:rPr>
      <w:rFonts w:ascii="Tahoma" w:hAnsi="Tahoma" w:cs="Tahoma"/>
      <w:sz w:val="16"/>
      <w:szCs w:val="16"/>
    </w:rPr>
  </w:style>
  <w:style w:type="character" w:customStyle="1" w:styleId="TekstdymkaZnak">
    <w:name w:val="Tekst dymka Znak"/>
    <w:basedOn w:val="Domylnaczcionkaakapitu"/>
    <w:link w:val="Tekstdymka"/>
    <w:uiPriority w:val="99"/>
    <w:semiHidden/>
    <w:rsid w:val="00675674"/>
    <w:rPr>
      <w:rFonts w:ascii="Tahoma" w:hAnsi="Tahoma" w:cs="Tahoma"/>
      <w:sz w:val="16"/>
      <w:szCs w:val="16"/>
      <w:lang w:val="en-US" w:eastAsia="en-US"/>
    </w:rPr>
  </w:style>
  <w:style w:type="character" w:customStyle="1" w:styleId="Nagwek6Znak">
    <w:name w:val="Nagłówek 6 Znak"/>
    <w:basedOn w:val="Domylnaczcionkaakapitu"/>
    <w:link w:val="Nagwek6"/>
    <w:uiPriority w:val="9"/>
    <w:semiHidden/>
    <w:rsid w:val="00C2395F"/>
    <w:rPr>
      <w:rFonts w:ascii="Calibri" w:eastAsia="Times New Roman" w:hAnsi="Calibri" w:cs="Times New Roman"/>
      <w:b/>
      <w:bCs/>
      <w:sz w:val="22"/>
      <w:szCs w:val="22"/>
      <w:lang w:val="en-US" w:eastAsia="en-US"/>
    </w:rPr>
  </w:style>
  <w:style w:type="character" w:customStyle="1" w:styleId="Nagwek7Znak">
    <w:name w:val="Nagłówek 7 Znak"/>
    <w:basedOn w:val="Domylnaczcionkaakapitu"/>
    <w:link w:val="Nagwek7"/>
    <w:uiPriority w:val="9"/>
    <w:semiHidden/>
    <w:rsid w:val="00C2395F"/>
    <w:rPr>
      <w:rFonts w:ascii="Calibri" w:eastAsia="Times New Roman" w:hAnsi="Calibri" w:cs="Times New Roman"/>
      <w:sz w:val="24"/>
      <w:szCs w:val="24"/>
      <w:lang w:val="en-US" w:eastAsia="en-US"/>
    </w:rPr>
  </w:style>
  <w:style w:type="character" w:customStyle="1" w:styleId="Nagwek8Znak">
    <w:name w:val="Nagłówek 8 Znak"/>
    <w:basedOn w:val="Domylnaczcionkaakapitu"/>
    <w:link w:val="Nagwek8"/>
    <w:uiPriority w:val="9"/>
    <w:semiHidden/>
    <w:rsid w:val="00C2395F"/>
    <w:rPr>
      <w:rFonts w:ascii="Calibri" w:eastAsia="Times New Roman" w:hAnsi="Calibri" w:cs="Times New Roman"/>
      <w:i/>
      <w:iCs/>
      <w:sz w:val="24"/>
      <w:szCs w:val="24"/>
      <w:lang w:val="en-US" w:eastAsia="en-US"/>
    </w:rPr>
  </w:style>
  <w:style w:type="character" w:customStyle="1" w:styleId="Nagwek9Znak">
    <w:name w:val="Nagłówek 9 Znak"/>
    <w:basedOn w:val="Domylnaczcionkaakapitu"/>
    <w:link w:val="Nagwek9"/>
    <w:uiPriority w:val="9"/>
    <w:semiHidden/>
    <w:rsid w:val="00C2395F"/>
    <w:rPr>
      <w:rFonts w:ascii="Cambria" w:eastAsia="Times New Roman" w:hAnsi="Cambria" w:cs="Times New Roman"/>
      <w:sz w:val="22"/>
      <w:szCs w:val="22"/>
      <w:lang w:val="en-US" w:eastAsia="en-US"/>
    </w:rPr>
  </w:style>
  <w:style w:type="paragraph" w:styleId="Tekstprzypisukocowego">
    <w:name w:val="endnote text"/>
    <w:basedOn w:val="Normalny"/>
    <w:link w:val="TekstprzypisukocowegoZnak"/>
    <w:uiPriority w:val="99"/>
    <w:semiHidden/>
    <w:unhideWhenUsed/>
    <w:rsid w:val="000914A7"/>
  </w:style>
  <w:style w:type="character" w:customStyle="1" w:styleId="TekstprzypisukocowegoZnak">
    <w:name w:val="Tekst przypisu końcowego Znak"/>
    <w:basedOn w:val="Domylnaczcionkaakapitu"/>
    <w:link w:val="Tekstprzypisukocowego"/>
    <w:uiPriority w:val="99"/>
    <w:semiHidden/>
    <w:rsid w:val="000914A7"/>
    <w:rPr>
      <w:rFonts w:ascii="Times New Roman" w:hAnsi="Times New Roman"/>
      <w:lang w:val="en-US" w:eastAsia="en-US"/>
    </w:rPr>
  </w:style>
  <w:style w:type="character" w:styleId="Odwoanieprzypisukocowego">
    <w:name w:val="endnote reference"/>
    <w:basedOn w:val="Domylnaczcionkaakapitu"/>
    <w:uiPriority w:val="99"/>
    <w:semiHidden/>
    <w:unhideWhenUsed/>
    <w:rsid w:val="000914A7"/>
    <w:rPr>
      <w:vertAlign w:val="superscript"/>
    </w:rPr>
  </w:style>
  <w:style w:type="paragraph" w:customStyle="1" w:styleId="DOI">
    <w:name w:val="DOI"/>
    <w:basedOn w:val="Normalny"/>
    <w:rsid w:val="00181D50"/>
    <w:rPr>
      <w:i/>
      <w:sz w:val="12"/>
      <w:szCs w:val="12"/>
    </w:rPr>
  </w:style>
  <w:style w:type="paragraph" w:customStyle="1" w:styleId="PaperTitle0">
    <w:name w:val="Paper Title"/>
    <w:basedOn w:val="Normalny"/>
    <w:link w:val="PaperTitleChar"/>
    <w:rsid w:val="00181D50"/>
    <w:pPr>
      <w:spacing w:before="480" w:after="300"/>
      <w:jc w:val="center"/>
    </w:pPr>
    <w:rPr>
      <w:rFonts w:ascii="Helvetica" w:hAnsi="Helvetica"/>
      <w:b/>
      <w:color w:val="00386C"/>
      <w:sz w:val="44"/>
      <w:szCs w:val="44"/>
    </w:rPr>
  </w:style>
  <w:style w:type="character" w:customStyle="1" w:styleId="AbstractChar">
    <w:name w:val="Abstract Char"/>
    <w:link w:val="Abstract"/>
    <w:rsid w:val="00F60079"/>
    <w:rPr>
      <w:rFonts w:ascii="Times New Roman" w:hAnsi="Times New Roman"/>
      <w:bCs/>
      <w:sz w:val="16"/>
      <w:szCs w:val="18"/>
      <w:lang w:val="en-US" w:eastAsia="en-US"/>
    </w:rPr>
  </w:style>
  <w:style w:type="paragraph" w:customStyle="1" w:styleId="H5">
    <w:name w:val="H5"/>
    <w:basedOn w:val="Abstract"/>
    <w:link w:val="H5CharChar"/>
    <w:rsid w:val="00F60079"/>
    <w:pPr>
      <w:spacing w:before="0" w:after="340" w:line="240" w:lineRule="exact"/>
      <w:ind w:right="1380"/>
    </w:pPr>
    <w:rPr>
      <w:rFonts w:ascii="Helvetica" w:hAnsi="Helvetica"/>
      <w:b/>
      <w:bCs w:val="0"/>
      <w:color w:val="00386C"/>
      <w:sz w:val="20"/>
      <w:szCs w:val="20"/>
    </w:rPr>
  </w:style>
  <w:style w:type="character" w:customStyle="1" w:styleId="H5CharChar">
    <w:name w:val="H5 Char Char"/>
    <w:link w:val="H5"/>
    <w:rsid w:val="00F60079"/>
    <w:rPr>
      <w:rFonts w:ascii="Helvetica" w:hAnsi="Helvetica"/>
      <w:b/>
      <w:color w:val="00386C"/>
      <w:lang w:val="en-US" w:eastAsia="en-US"/>
    </w:rPr>
  </w:style>
  <w:style w:type="paragraph" w:customStyle="1" w:styleId="PARA">
    <w:name w:val="PARA"/>
    <w:basedOn w:val="Normalny"/>
    <w:rsid w:val="008A4575"/>
    <w:pPr>
      <w:suppressAutoHyphens/>
      <w:autoSpaceDE w:val="0"/>
      <w:autoSpaceDN w:val="0"/>
      <w:adjustRightInd w:val="0"/>
      <w:spacing w:line="240" w:lineRule="exact"/>
      <w:jc w:val="both"/>
    </w:pPr>
    <w:rPr>
      <w:rFonts w:cs="TimesLTStd-Roman"/>
      <w:spacing w:val="-2"/>
    </w:rPr>
  </w:style>
  <w:style w:type="paragraph" w:customStyle="1" w:styleId="Nagwek1nospace">
    <w:name w:val="Nagłówek 1 no_space"/>
    <w:basedOn w:val="Nagwek1"/>
    <w:rsid w:val="008A4575"/>
  </w:style>
  <w:style w:type="paragraph" w:customStyle="1" w:styleId="H2">
    <w:name w:val="H2"/>
    <w:basedOn w:val="Normalny"/>
    <w:rsid w:val="00723D78"/>
    <w:pPr>
      <w:numPr>
        <w:numId w:val="20"/>
      </w:numPr>
      <w:tabs>
        <w:tab w:val="left" w:pos="57"/>
        <w:tab w:val="left" w:pos="284"/>
      </w:tabs>
      <w:autoSpaceDE w:val="0"/>
      <w:autoSpaceDN w:val="0"/>
      <w:adjustRightInd w:val="0"/>
      <w:spacing w:before="260"/>
      <w:ind w:left="0" w:firstLine="0"/>
    </w:pPr>
    <w:rPr>
      <w:rFonts w:ascii="Helvetica" w:hAnsi="Helvetica" w:cs="FormataOTFMdIt"/>
      <w:b/>
      <w:i/>
      <w:color w:val="58595B"/>
      <w:sz w:val="18"/>
      <w:szCs w:val="18"/>
    </w:rPr>
  </w:style>
  <w:style w:type="character" w:styleId="Hipercze">
    <w:name w:val="Hyperlink"/>
    <w:basedOn w:val="Domylnaczcionkaakapitu"/>
    <w:uiPriority w:val="99"/>
    <w:unhideWhenUsed/>
    <w:rsid w:val="00BF327F"/>
    <w:rPr>
      <w:color w:val="004A8E"/>
      <w:u w:val="none"/>
    </w:rPr>
  </w:style>
  <w:style w:type="character" w:customStyle="1" w:styleId="Nierozpoznanawzmianka1">
    <w:name w:val="Nierozpoznana wzmianka1"/>
    <w:basedOn w:val="Domylnaczcionkaakapitu"/>
    <w:uiPriority w:val="99"/>
    <w:semiHidden/>
    <w:unhideWhenUsed/>
    <w:rsid w:val="00237DF6"/>
    <w:rPr>
      <w:color w:val="605E5C"/>
      <w:shd w:val="clear" w:color="auto" w:fill="E1DFDD"/>
    </w:rPr>
  </w:style>
  <w:style w:type="character" w:customStyle="1" w:styleId="ITAL">
    <w:name w:val="ITAL"/>
    <w:rsid w:val="00B2163D"/>
    <w:rPr>
      <w:i/>
    </w:rPr>
  </w:style>
  <w:style w:type="paragraph" w:customStyle="1" w:styleId="PARAIndent">
    <w:name w:val="PARA_Indent"/>
    <w:basedOn w:val="PARA"/>
    <w:rsid w:val="00723D78"/>
    <w:pPr>
      <w:ind w:firstLine="200"/>
    </w:pPr>
  </w:style>
  <w:style w:type="table" w:styleId="Tabela-Siatka">
    <w:name w:val="Table Grid"/>
    <w:basedOn w:val="Standardowy"/>
    <w:rsid w:val="00723D7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ny"/>
    <w:rsid w:val="00BE32CD"/>
    <w:pPr>
      <w:jc w:val="center"/>
    </w:pPr>
    <w:rPr>
      <w:smallCaps/>
      <w:sz w:val="16"/>
      <w:szCs w:val="16"/>
    </w:rPr>
  </w:style>
  <w:style w:type="paragraph" w:customStyle="1" w:styleId="FigCaption">
    <w:name w:val="Fig Caption"/>
    <w:basedOn w:val="Normalny"/>
    <w:rsid w:val="00BE32CD"/>
    <w:pPr>
      <w:autoSpaceDE w:val="0"/>
      <w:autoSpaceDN w:val="0"/>
      <w:adjustRightInd w:val="0"/>
      <w:spacing w:before="140"/>
    </w:pPr>
    <w:rPr>
      <w:rFonts w:ascii="Helvetica" w:hAnsi="Helvetica" w:cs="FormataOTF-Bold"/>
      <w:b/>
      <w:bCs/>
      <w:sz w:val="14"/>
      <w:szCs w:val="14"/>
    </w:rPr>
  </w:style>
  <w:style w:type="paragraph" w:customStyle="1" w:styleId="FigureCaption0">
    <w:name w:val="Figure Caption"/>
    <w:basedOn w:val="Normalny"/>
    <w:rsid w:val="00BE32CD"/>
    <w:pPr>
      <w:jc w:val="both"/>
    </w:pPr>
    <w:rPr>
      <w:sz w:val="16"/>
      <w:szCs w:val="16"/>
    </w:rPr>
  </w:style>
  <w:style w:type="paragraph" w:customStyle="1" w:styleId="H1">
    <w:name w:val="H1"/>
    <w:basedOn w:val="Normalny"/>
    <w:rsid w:val="00B57230"/>
    <w:pPr>
      <w:autoSpaceDE w:val="0"/>
      <w:autoSpaceDN w:val="0"/>
      <w:adjustRightInd w:val="0"/>
      <w:spacing w:before="240"/>
    </w:pPr>
    <w:rPr>
      <w:rFonts w:ascii="Helvetica" w:hAnsi="Helvetica" w:cs="FormataOTF-Bold"/>
      <w:b/>
      <w:bCs/>
      <w:color w:val="00386C"/>
      <w:sz w:val="18"/>
      <w:szCs w:val="18"/>
    </w:rPr>
  </w:style>
  <w:style w:type="paragraph" w:customStyle="1" w:styleId="PARAbulletlist">
    <w:name w:val="PARA bullet list"/>
    <w:basedOn w:val="PARA"/>
    <w:qFormat/>
    <w:rsid w:val="00B57230"/>
    <w:pPr>
      <w:numPr>
        <w:numId w:val="25"/>
      </w:numPr>
      <w:ind w:left="426" w:hanging="426"/>
    </w:pPr>
  </w:style>
  <w:style w:type="paragraph" w:customStyle="1" w:styleId="References">
    <w:name w:val="References"/>
    <w:basedOn w:val="Normalny"/>
    <w:rsid w:val="00B57230"/>
    <w:pPr>
      <w:numPr>
        <w:numId w:val="27"/>
      </w:numPr>
      <w:jc w:val="both"/>
    </w:pPr>
    <w:rPr>
      <w:sz w:val="16"/>
      <w:szCs w:val="16"/>
    </w:rPr>
  </w:style>
  <w:style w:type="character" w:styleId="Odwoaniedokomentarza">
    <w:name w:val="annotation reference"/>
    <w:basedOn w:val="Domylnaczcionkaakapitu"/>
    <w:uiPriority w:val="99"/>
    <w:semiHidden/>
    <w:unhideWhenUsed/>
    <w:rsid w:val="00224527"/>
    <w:rPr>
      <w:sz w:val="16"/>
      <w:szCs w:val="16"/>
    </w:rPr>
  </w:style>
  <w:style w:type="paragraph" w:styleId="Tekstkomentarza">
    <w:name w:val="annotation text"/>
    <w:basedOn w:val="Normalny"/>
    <w:link w:val="TekstkomentarzaZnak"/>
    <w:uiPriority w:val="99"/>
    <w:semiHidden/>
    <w:unhideWhenUsed/>
    <w:rsid w:val="00224527"/>
  </w:style>
  <w:style w:type="character" w:customStyle="1" w:styleId="TekstkomentarzaZnak">
    <w:name w:val="Tekst komentarza Znak"/>
    <w:basedOn w:val="Domylnaczcionkaakapitu"/>
    <w:link w:val="Tekstkomentarza"/>
    <w:uiPriority w:val="99"/>
    <w:semiHidden/>
    <w:rsid w:val="00224527"/>
    <w:rPr>
      <w:rFonts w:ascii="Times New Roman" w:hAnsi="Times New Roman"/>
      <w:lang w:val="en-US" w:eastAsia="en-US"/>
    </w:rPr>
  </w:style>
  <w:style w:type="paragraph" w:styleId="Tematkomentarza">
    <w:name w:val="annotation subject"/>
    <w:basedOn w:val="Tekstkomentarza"/>
    <w:next w:val="Tekstkomentarza"/>
    <w:link w:val="TematkomentarzaZnak"/>
    <w:uiPriority w:val="99"/>
    <w:semiHidden/>
    <w:unhideWhenUsed/>
    <w:rsid w:val="00224527"/>
    <w:rPr>
      <w:b/>
      <w:bCs/>
    </w:rPr>
  </w:style>
  <w:style w:type="character" w:customStyle="1" w:styleId="TematkomentarzaZnak">
    <w:name w:val="Temat komentarza Znak"/>
    <w:basedOn w:val="TekstkomentarzaZnak"/>
    <w:link w:val="Tematkomentarza"/>
    <w:uiPriority w:val="99"/>
    <w:semiHidden/>
    <w:rsid w:val="00224527"/>
    <w:rPr>
      <w:rFonts w:ascii="Times New Roman" w:hAnsi="Times New Roman"/>
      <w:b/>
      <w:bCs/>
      <w:lang w:val="en-US" w:eastAsia="en-US"/>
    </w:rPr>
  </w:style>
  <w:style w:type="paragraph" w:styleId="Poprawka">
    <w:name w:val="Revision"/>
    <w:hidden/>
    <w:uiPriority w:val="99"/>
    <w:semiHidden/>
    <w:rsid w:val="00A219E9"/>
    <w:rPr>
      <w:rFonts w:ascii="Times New Roman" w:hAnsi="Times New Roman"/>
      <w:lang w:val="en-US" w:eastAsia="en-US"/>
    </w:rPr>
  </w:style>
  <w:style w:type="paragraph" w:customStyle="1" w:styleId="ArticleTitle">
    <w:name w:val="Article Title"/>
    <w:basedOn w:val="PaperTitle0"/>
    <w:link w:val="ArticleTitleChar"/>
    <w:qFormat/>
    <w:rsid w:val="00E851AD"/>
    <w:pPr>
      <w:spacing w:before="0" w:after="0" w:line="360" w:lineRule="auto"/>
    </w:pPr>
    <w:rPr>
      <w:rFonts w:ascii="Times New Roman" w:hAnsi="Times New Roman"/>
      <w:color w:val="auto"/>
      <w:sz w:val="32"/>
      <w:szCs w:val="32"/>
    </w:rPr>
  </w:style>
  <w:style w:type="character" w:customStyle="1" w:styleId="PaperTitleChar">
    <w:name w:val="Paper Title Char"/>
    <w:basedOn w:val="Domylnaczcionkaakapitu"/>
    <w:link w:val="PaperTitle0"/>
    <w:rsid w:val="00E851AD"/>
    <w:rPr>
      <w:rFonts w:ascii="Helvetica" w:hAnsi="Helvetica"/>
      <w:b/>
      <w:color w:val="00386C"/>
      <w:sz w:val="44"/>
      <w:szCs w:val="44"/>
      <w:lang w:val="en-US" w:eastAsia="en-US"/>
    </w:rPr>
  </w:style>
  <w:style w:type="character" w:customStyle="1" w:styleId="ArticleTitleChar">
    <w:name w:val="Article Title Char"/>
    <w:basedOn w:val="PaperTitleChar"/>
    <w:link w:val="ArticleTitle"/>
    <w:rsid w:val="00E851AD"/>
    <w:rPr>
      <w:rFonts w:ascii="Times New Roman" w:hAnsi="Times New Roman"/>
      <w:b/>
      <w:color w:val="00386C"/>
      <w:sz w:val="32"/>
      <w:szCs w:val="32"/>
      <w:lang w:val="en-US" w:eastAsia="en-US"/>
    </w:rPr>
  </w:style>
  <w:style w:type="character" w:styleId="Nierozpoznanawzmianka">
    <w:name w:val="Unresolved Mention"/>
    <w:basedOn w:val="Domylnaczcionkaakapitu"/>
    <w:uiPriority w:val="99"/>
    <w:semiHidden/>
    <w:unhideWhenUsed/>
    <w:rsid w:val="00995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238585">
      <w:bodyDiv w:val="1"/>
      <w:marLeft w:val="0"/>
      <w:marRight w:val="0"/>
      <w:marTop w:val="0"/>
      <w:marBottom w:val="0"/>
      <w:divBdr>
        <w:top w:val="none" w:sz="0" w:space="0" w:color="auto"/>
        <w:left w:val="none" w:sz="0" w:space="0" w:color="auto"/>
        <w:bottom w:val="none" w:sz="0" w:space="0" w:color="auto"/>
        <w:right w:val="none" w:sz="0" w:space="0" w:color="auto"/>
      </w:divBdr>
    </w:div>
    <w:div w:id="20773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1C8BC-0C9C-4FE8-B57F-ACF51F33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1813</Words>
  <Characters>10340</Characters>
  <Application>Microsoft Office Word</Application>
  <DocSecurity>0</DocSecurity>
  <Lines>86</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BPASTS</dc:creator>
  <cp:lastModifiedBy>Lenovo</cp:lastModifiedBy>
  <cp:revision>12</cp:revision>
  <cp:lastPrinted>2015-12-31T09:41:00Z</cp:lastPrinted>
  <dcterms:created xsi:type="dcterms:W3CDTF">2025-03-18T08:16:00Z</dcterms:created>
  <dcterms:modified xsi:type="dcterms:W3CDTF">2025-04-01T12:52:00Z</dcterms:modified>
</cp:coreProperties>
</file>